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61B12" w14:textId="2425889C" w:rsidR="00091FE6" w:rsidRPr="00F13442" w:rsidRDefault="005D3548" w:rsidP="00AF1F23">
      <w:pPr>
        <w:pStyle w:val="CRCoverPage"/>
        <w:tabs>
          <w:tab w:val="right" w:pos="9639"/>
        </w:tabs>
        <w:spacing w:after="0"/>
        <w:rPr>
          <w:rFonts w:eastAsia="宋体" w:cs="Arial"/>
          <w:b/>
          <w:noProof/>
          <w:sz w:val="22"/>
          <w:szCs w:val="22"/>
        </w:rPr>
      </w:pPr>
      <w:r>
        <w:rPr>
          <w:rFonts w:cs="Arial"/>
          <w:b/>
          <w:noProof/>
          <w:sz w:val="24"/>
          <w:szCs w:val="24"/>
        </w:rPr>
        <w:t>3GPP T</w:t>
      </w:r>
      <w:bookmarkStart w:id="0" w:name="_Ref452454252"/>
      <w:bookmarkEnd w:id="0"/>
      <w:r>
        <w:rPr>
          <w:rFonts w:cs="Arial"/>
          <w:b/>
          <w:noProof/>
          <w:sz w:val="24"/>
          <w:szCs w:val="24"/>
        </w:rPr>
        <w:t>SG-RAN WG2 Meeting</w:t>
      </w:r>
      <w:r>
        <w:rPr>
          <w:rFonts w:cs="Arial"/>
          <w:b/>
          <w:noProof/>
          <w:sz w:val="24"/>
          <w:szCs w:val="24"/>
          <w:lang w:eastAsia="zh-CN"/>
        </w:rPr>
        <w:t># 109 electronic</w:t>
      </w:r>
      <w:r w:rsidR="00091FE6" w:rsidRPr="00F13442">
        <w:rPr>
          <w:rFonts w:eastAsia="宋体" w:cs="Arial"/>
          <w:b/>
          <w:noProof/>
          <w:sz w:val="22"/>
          <w:szCs w:val="22"/>
          <w:lang w:eastAsia="zh-CN"/>
        </w:rPr>
        <w:tab/>
      </w:r>
      <w:r w:rsidR="00C5661F" w:rsidRPr="00C5661F">
        <w:rPr>
          <w:rFonts w:eastAsia="宋体" w:cs="Arial"/>
          <w:b/>
          <w:noProof/>
          <w:sz w:val="22"/>
          <w:szCs w:val="22"/>
        </w:rPr>
        <w:t>R2-2000709</w:t>
      </w:r>
    </w:p>
    <w:p w14:paraId="22D9340B" w14:textId="77777777" w:rsidR="005218C5" w:rsidRPr="00F13442" w:rsidRDefault="005D3548" w:rsidP="00AF1F23">
      <w:pPr>
        <w:pStyle w:val="CRCoverPage"/>
        <w:tabs>
          <w:tab w:val="right" w:pos="9000"/>
        </w:tabs>
        <w:spacing w:after="180"/>
        <w:rPr>
          <w:rFonts w:eastAsia="宋体" w:cs="Arial"/>
          <w:b/>
          <w:noProof/>
          <w:sz w:val="22"/>
          <w:szCs w:val="22"/>
          <w:lang w:eastAsia="zh-CN"/>
        </w:rPr>
      </w:pPr>
      <w:r>
        <w:rPr>
          <w:rFonts w:ascii="Arial" w:eastAsia="宋体" w:hAnsi="Arial" w:cs="Arial"/>
          <w:b/>
          <w:noProof/>
          <w:sz w:val="24"/>
          <w:szCs w:val="24"/>
        </w:rPr>
        <w:t>24 Feb – 6 Mar 2020</w:t>
      </w:r>
      <w:r w:rsidR="005218C5">
        <w:rPr>
          <w:rFonts w:eastAsia="宋体" w:cs="Arial"/>
          <w:b/>
          <w:noProof/>
          <w:sz w:val="22"/>
          <w:szCs w:val="22"/>
          <w:lang w:eastAsia="zh-CN"/>
        </w:rPr>
        <w:tab/>
      </w:r>
      <w:r w:rsidR="00E60838">
        <w:rPr>
          <w:rFonts w:eastAsia="宋体" w:cs="Arial"/>
          <w:b/>
          <w:noProof/>
          <w:sz w:val="22"/>
          <w:szCs w:val="22"/>
          <w:lang w:eastAsia="zh-CN"/>
        </w:rPr>
        <w:t xml:space="preserve"> </w:t>
      </w:r>
    </w:p>
    <w:p w14:paraId="01AE4DCF" w14:textId="77777777" w:rsidR="00044DC2" w:rsidRPr="00763B6C" w:rsidRDefault="00044DC2" w:rsidP="000164E3">
      <w:pPr>
        <w:pStyle w:val="a8"/>
        <w:tabs>
          <w:tab w:val="right" w:pos="9180"/>
        </w:tabs>
        <w:rPr>
          <w:sz w:val="24"/>
        </w:rPr>
      </w:pPr>
    </w:p>
    <w:p w14:paraId="16EBC070" w14:textId="77777777" w:rsidR="005D3548" w:rsidRPr="005D3548" w:rsidRDefault="005D3548" w:rsidP="005D3548">
      <w:pPr>
        <w:tabs>
          <w:tab w:val="left" w:pos="1985"/>
        </w:tabs>
        <w:rPr>
          <w:rFonts w:ascii="Arial" w:eastAsia="宋体" w:hAnsi="Arial" w:cs="Arial"/>
          <w:b/>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b/>
          <w:sz w:val="22"/>
        </w:rPr>
        <w:tab/>
        <w:t>6.4.3.1</w:t>
      </w:r>
    </w:p>
    <w:p w14:paraId="6D42520B" w14:textId="77777777" w:rsidR="005D3548" w:rsidRDefault="005D3548" w:rsidP="005D3548">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t>Huawei</w:t>
      </w:r>
      <w:r>
        <w:rPr>
          <w:rFonts w:ascii="Arial" w:eastAsia="宋体" w:hAnsi="Arial" w:cs="Arial"/>
          <w:b/>
          <w:sz w:val="22"/>
        </w:rPr>
        <w:t>, HiSilicon</w:t>
      </w:r>
    </w:p>
    <w:p w14:paraId="24525A2C" w14:textId="77777777" w:rsidR="005D3548" w:rsidRDefault="005D3548" w:rsidP="005D3548">
      <w:pPr>
        <w:ind w:left="1985" w:hanging="1985"/>
        <w:rPr>
          <w:rFonts w:ascii="Arial" w:eastAsia="宋体" w:hAnsi="Arial" w:cs="Arial"/>
          <w:b/>
          <w:sz w:val="22"/>
        </w:rPr>
      </w:pPr>
      <w:r>
        <w:rPr>
          <w:rFonts w:ascii="Arial" w:hAnsi="Arial" w:cs="Arial"/>
          <w:b/>
          <w:sz w:val="22"/>
        </w:rPr>
        <w:t xml:space="preserve">Title: </w:t>
      </w:r>
      <w:r>
        <w:rPr>
          <w:rFonts w:ascii="Arial" w:hAnsi="Arial" w:cs="Arial"/>
          <w:b/>
          <w:sz w:val="22"/>
        </w:rPr>
        <w:tab/>
      </w:r>
      <w:bookmarkStart w:id="1" w:name="OLE_LINK34"/>
      <w:r w:rsidRPr="005D3548">
        <w:rPr>
          <w:b/>
        </w:rPr>
        <w:t>On SL LCP mapping restriction for HARQ feedback enable and disable</w:t>
      </w:r>
    </w:p>
    <w:bookmarkEnd w:id="1"/>
    <w:p w14:paraId="065A0C4D" w14:textId="77777777" w:rsidR="005D3548" w:rsidRDefault="005D3548" w:rsidP="005D3548">
      <w:pPr>
        <w:tabs>
          <w:tab w:val="left" w:pos="1985"/>
        </w:tabs>
        <w:rPr>
          <w:b/>
        </w:rPr>
      </w:pPr>
      <w:r>
        <w:rPr>
          <w:rFonts w:ascii="Arial" w:hAnsi="Arial" w:cs="Arial"/>
          <w:b/>
          <w:sz w:val="22"/>
        </w:rPr>
        <w:t>Document for:</w:t>
      </w:r>
      <w:r>
        <w:rPr>
          <w:rFonts w:ascii="Arial" w:hAnsi="Arial" w:cs="Arial"/>
          <w:b/>
          <w:sz w:val="22"/>
        </w:rPr>
        <w:tab/>
      </w:r>
      <w:r w:rsidRPr="005D3548">
        <w:rPr>
          <w:rFonts w:ascii="Arial" w:hAnsi="Arial" w:cs="Arial"/>
          <w:b/>
          <w:sz w:val="22"/>
        </w:rPr>
        <w:t>Discussion and decision</w:t>
      </w:r>
    </w:p>
    <w:p w14:paraId="47968FEF" w14:textId="77777777" w:rsidR="00652667" w:rsidRPr="00BC4D0B" w:rsidRDefault="006A0E84" w:rsidP="006A0E84">
      <w:pPr>
        <w:pStyle w:val="1"/>
        <w:numPr>
          <w:ilvl w:val="0"/>
          <w:numId w:val="0"/>
        </w:numPr>
        <w:ind w:left="851" w:hanging="851"/>
      </w:pPr>
      <w:r>
        <w:rPr>
          <w:lang w:val="en-US"/>
        </w:rPr>
        <w:t>1</w:t>
      </w:r>
      <w:r>
        <w:rPr>
          <w:lang w:val="en-US"/>
        </w:rPr>
        <w:tab/>
      </w:r>
      <w:r w:rsidR="00652667" w:rsidRPr="0072451D">
        <w:rPr>
          <w:lang w:val="en-US"/>
        </w:rPr>
        <w:t>Introduction</w:t>
      </w:r>
      <w:bookmarkStart w:id="2" w:name="_Ref174151459"/>
      <w:bookmarkStart w:id="3" w:name="_Ref189809556"/>
    </w:p>
    <w:p w14:paraId="761C92DF" w14:textId="7164E497" w:rsidR="00596341" w:rsidRPr="00AF1F23" w:rsidRDefault="00596341" w:rsidP="00D47D0C">
      <w:pPr>
        <w:rPr>
          <w:rFonts w:ascii="Times New Roman" w:eastAsia="宋体" w:hAnsi="Times New Roman"/>
          <w:sz w:val="22"/>
          <w:szCs w:val="22"/>
        </w:rPr>
      </w:pPr>
      <w:r w:rsidRPr="00AF1F23">
        <w:rPr>
          <w:rFonts w:ascii="Times New Roman" w:eastAsia="宋体" w:hAnsi="Times New Roman"/>
          <w:sz w:val="22"/>
          <w:szCs w:val="22"/>
        </w:rPr>
        <w:t>In RAN2#106 meeting</w:t>
      </w:r>
      <w:r w:rsidR="00372899" w:rsidRPr="00AF1F23">
        <w:rPr>
          <w:rFonts w:ascii="Times New Roman" w:eastAsia="宋体" w:hAnsi="Times New Roman"/>
          <w:sz w:val="22"/>
          <w:szCs w:val="22"/>
        </w:rPr>
        <w:t xml:space="preserve"> [1]</w:t>
      </w:r>
      <w:r w:rsidRPr="00AF1F23">
        <w:rPr>
          <w:rFonts w:ascii="Times New Roman" w:eastAsia="宋体" w:hAnsi="Times New Roman"/>
          <w:sz w:val="22"/>
          <w:szCs w:val="22"/>
        </w:rPr>
        <w:t>,</w:t>
      </w:r>
      <w:r w:rsidR="00371BF2" w:rsidRPr="00AF1F23">
        <w:rPr>
          <w:rFonts w:ascii="Times New Roman" w:eastAsia="宋体" w:hAnsi="Times New Roman"/>
          <w:sz w:val="22"/>
          <w:szCs w:val="22"/>
        </w:rPr>
        <w:t xml:space="preserve"> </w:t>
      </w:r>
      <w:r w:rsidRPr="00AF1F23">
        <w:rPr>
          <w:rFonts w:ascii="Times New Roman" w:eastAsia="宋体" w:hAnsi="Times New Roman"/>
          <w:sz w:val="22"/>
          <w:szCs w:val="22"/>
        </w:rPr>
        <w:t xml:space="preserve">the following agreements </w:t>
      </w:r>
      <w:r w:rsidR="00AF1F23" w:rsidRPr="00AF1F23">
        <w:rPr>
          <w:rFonts w:ascii="Times New Roman" w:eastAsia="宋体" w:hAnsi="Times New Roman"/>
          <w:sz w:val="22"/>
          <w:szCs w:val="22"/>
        </w:rPr>
        <w:t>w</w:t>
      </w:r>
      <w:r w:rsidR="00AF1F23">
        <w:rPr>
          <w:rFonts w:ascii="Times New Roman" w:eastAsia="宋体" w:hAnsi="Times New Roman"/>
          <w:sz w:val="22"/>
          <w:szCs w:val="22"/>
        </w:rPr>
        <w:t>ere</w:t>
      </w:r>
      <w:r w:rsidR="00AF1F23" w:rsidRPr="00AF1F23">
        <w:rPr>
          <w:rFonts w:ascii="Times New Roman" w:eastAsia="宋体" w:hAnsi="Times New Roman"/>
          <w:sz w:val="22"/>
          <w:szCs w:val="22"/>
        </w:rPr>
        <w:t xml:space="preserve"> </w:t>
      </w:r>
      <w:r w:rsidRPr="00AF1F23">
        <w:rPr>
          <w:rFonts w:ascii="Times New Roman" w:eastAsia="宋体" w:hAnsi="Times New Roman"/>
          <w:sz w:val="22"/>
          <w:szCs w:val="22"/>
        </w:rPr>
        <w:t>achieved</w:t>
      </w:r>
      <w:r w:rsidR="00073B87" w:rsidRPr="00AF1F23">
        <w:rPr>
          <w:rFonts w:ascii="Times New Roman" w:eastAsia="宋体" w:hAnsi="Times New Roman"/>
          <w:sz w:val="22"/>
          <w:szCs w:val="22"/>
        </w:rPr>
        <w:t xml:space="preserve"> regarding LCP for </w:t>
      </w:r>
      <w:r w:rsidR="00822065">
        <w:rPr>
          <w:rFonts w:ascii="Times New Roman" w:eastAsia="宋体" w:hAnsi="Times New Roman"/>
          <w:sz w:val="22"/>
          <w:szCs w:val="22"/>
        </w:rPr>
        <w:t>HARQ feedback enable/disable</w:t>
      </w:r>
      <w:r w:rsidRPr="00AF1F23">
        <w:rPr>
          <w:rFonts w:ascii="Times New Roman" w:eastAsia="宋体" w:hAnsi="Times New Roman"/>
          <w:sz w:val="22"/>
          <w:szCs w:val="22"/>
        </w:rPr>
        <w:t>:</w:t>
      </w:r>
    </w:p>
    <w:p w14:paraId="413B670E" w14:textId="77777777" w:rsidR="00596341" w:rsidRDefault="00596341" w:rsidP="009F0553">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2:</w:t>
      </w:r>
      <w:r>
        <w:rPr>
          <w:noProof/>
        </w:rPr>
        <w:tab/>
        <w:t>LCP will take HARQ A/N enabled/disabled into account, e.g. packet with HARQ enabled will be multiplexed only with packets with HARQ enabled.</w:t>
      </w:r>
    </w:p>
    <w:p w14:paraId="1EED493F" w14:textId="31843A4E" w:rsidR="00596341" w:rsidRPr="00AF1F23" w:rsidRDefault="00E54258" w:rsidP="00AF1F23">
      <w:pPr>
        <w:spacing w:before="120"/>
        <w:rPr>
          <w:rFonts w:ascii="Times New Roman" w:eastAsia="宋体" w:hAnsi="Times New Roman"/>
          <w:sz w:val="22"/>
          <w:szCs w:val="22"/>
        </w:rPr>
      </w:pPr>
      <w:r w:rsidRPr="00AF1F23">
        <w:rPr>
          <w:rFonts w:ascii="Times New Roman" w:eastAsia="宋体" w:hAnsi="Times New Roman"/>
          <w:sz w:val="22"/>
          <w:szCs w:val="22"/>
        </w:rPr>
        <w:t>And i</w:t>
      </w:r>
      <w:r w:rsidR="00371BF2" w:rsidRPr="00AF1F23">
        <w:rPr>
          <w:rFonts w:ascii="Times New Roman" w:eastAsia="宋体" w:hAnsi="Times New Roman"/>
          <w:sz w:val="22"/>
          <w:szCs w:val="22"/>
        </w:rPr>
        <w:t>n RAN2#108 meeting</w:t>
      </w:r>
      <w:r w:rsidR="00372899" w:rsidRPr="00AF1F23">
        <w:rPr>
          <w:rFonts w:ascii="Times New Roman" w:eastAsia="宋体" w:hAnsi="Times New Roman"/>
          <w:sz w:val="22"/>
          <w:szCs w:val="22"/>
        </w:rPr>
        <w:t xml:space="preserve"> [2]</w:t>
      </w:r>
      <w:r w:rsidR="00371BF2" w:rsidRPr="00AF1F23">
        <w:rPr>
          <w:rFonts w:ascii="Times New Roman" w:eastAsia="宋体" w:hAnsi="Times New Roman"/>
          <w:sz w:val="22"/>
          <w:szCs w:val="22"/>
        </w:rPr>
        <w:t xml:space="preserve">, RAN2 </w:t>
      </w:r>
      <w:r w:rsidR="00AF1F23" w:rsidRPr="00AF1F23">
        <w:rPr>
          <w:rFonts w:ascii="Times New Roman" w:eastAsia="宋体" w:hAnsi="Times New Roman"/>
          <w:sz w:val="22"/>
          <w:szCs w:val="22"/>
        </w:rPr>
        <w:t>ma</w:t>
      </w:r>
      <w:r w:rsidR="00AF1F23">
        <w:rPr>
          <w:rFonts w:ascii="Times New Roman" w:eastAsia="宋体" w:hAnsi="Times New Roman"/>
          <w:sz w:val="22"/>
          <w:szCs w:val="22"/>
        </w:rPr>
        <w:t>d</w:t>
      </w:r>
      <w:r w:rsidR="00AF1F23" w:rsidRPr="00AF1F23">
        <w:rPr>
          <w:rFonts w:ascii="Times New Roman" w:eastAsia="宋体" w:hAnsi="Times New Roman"/>
          <w:sz w:val="22"/>
          <w:szCs w:val="22"/>
        </w:rPr>
        <w:t xml:space="preserve">e </w:t>
      </w:r>
      <w:r w:rsidR="00371BF2" w:rsidRPr="00AF1F23">
        <w:rPr>
          <w:rFonts w:ascii="Times New Roman" w:eastAsia="宋体" w:hAnsi="Times New Roman"/>
          <w:sz w:val="22"/>
          <w:szCs w:val="22"/>
        </w:rPr>
        <w:t xml:space="preserve">further agreements </w:t>
      </w:r>
      <w:r w:rsidR="004B61CA" w:rsidRPr="00AF1F23">
        <w:rPr>
          <w:rFonts w:ascii="Times New Roman" w:eastAsia="宋体" w:hAnsi="Times New Roman"/>
          <w:sz w:val="22"/>
          <w:szCs w:val="22"/>
        </w:rPr>
        <w:t>that the LCHs with disabling the HARQ feedback can</w:t>
      </w:r>
      <w:r w:rsidR="000E1380" w:rsidRPr="00AF1F23">
        <w:rPr>
          <w:rFonts w:ascii="Times New Roman" w:eastAsia="宋体" w:hAnsi="Times New Roman"/>
          <w:sz w:val="22"/>
          <w:szCs w:val="22"/>
        </w:rPr>
        <w:t xml:space="preserve"> </w:t>
      </w:r>
      <w:r w:rsidR="00B84805" w:rsidRPr="00AF1F23">
        <w:rPr>
          <w:rFonts w:ascii="Times New Roman" w:eastAsia="宋体" w:hAnsi="Times New Roman"/>
          <w:sz w:val="22"/>
          <w:szCs w:val="22"/>
        </w:rPr>
        <w:t>NOT</w:t>
      </w:r>
      <w:r w:rsidR="004B61CA" w:rsidRPr="00AF1F23">
        <w:rPr>
          <w:rFonts w:ascii="Times New Roman" w:eastAsia="宋体" w:hAnsi="Times New Roman"/>
          <w:sz w:val="22"/>
          <w:szCs w:val="22"/>
        </w:rPr>
        <w:t xml:space="preserve"> be multiplexed with LCHs with enabling the HARQ feedback</w:t>
      </w:r>
      <w:r w:rsidR="00371BF2" w:rsidRPr="00AF1F23">
        <w:rPr>
          <w:rFonts w:ascii="Times New Roman" w:eastAsia="宋体" w:hAnsi="Times New Roman"/>
          <w:sz w:val="22"/>
          <w:szCs w:val="22"/>
        </w:rPr>
        <w:t>:</w:t>
      </w:r>
    </w:p>
    <w:p w14:paraId="101FC277" w14:textId="77777777" w:rsidR="00371BF2" w:rsidRDefault="00371BF2" w:rsidP="009F0553">
      <w:pPr>
        <w:pBdr>
          <w:top w:val="single" w:sz="4" w:space="1" w:color="auto"/>
          <w:left w:val="single" w:sz="4" w:space="4" w:color="auto"/>
          <w:bottom w:val="single" w:sz="4" w:space="1" w:color="auto"/>
          <w:right w:val="single" w:sz="4" w:space="4" w:color="auto"/>
        </w:pBdr>
        <w:tabs>
          <w:tab w:val="left" w:pos="1622"/>
        </w:tabs>
        <w:ind w:leftChars="11" w:left="385" w:hanging="363"/>
        <w:rPr>
          <w:noProof/>
        </w:rPr>
      </w:pPr>
      <w:r>
        <w:rPr>
          <w:noProof/>
        </w:rPr>
        <w:t>7:</w:t>
      </w:r>
      <w:r>
        <w:rPr>
          <w:noProof/>
        </w:rPr>
        <w:tab/>
        <w:t>The logical channel with disabling the HARQ fe</w:t>
      </w:r>
      <w:r w:rsidRPr="00037364">
        <w:rPr>
          <w:noProof/>
          <w:color w:val="000000"/>
        </w:rPr>
        <w:t xml:space="preserve">edback </w:t>
      </w:r>
      <w:r w:rsidRPr="00037364">
        <w:rPr>
          <w:noProof/>
          <w:color w:val="000000"/>
          <w:highlight w:val="yellow"/>
        </w:rPr>
        <w:t>cannot be multiplexed</w:t>
      </w:r>
      <w:r w:rsidRPr="00037364">
        <w:rPr>
          <w:noProof/>
          <w:color w:val="000000"/>
        </w:rPr>
        <w:t xml:space="preserve"> wi</w:t>
      </w:r>
      <w:r>
        <w:rPr>
          <w:noProof/>
        </w:rPr>
        <w:t>th a logical channel which enabling the HARQ feedback.</w:t>
      </w:r>
    </w:p>
    <w:p w14:paraId="2D741B22" w14:textId="46A258BC" w:rsidR="00463887" w:rsidRPr="00AF1F23" w:rsidRDefault="00463887" w:rsidP="00463887">
      <w:pPr>
        <w:rPr>
          <w:rFonts w:ascii="Times New Roman" w:eastAsia="宋体" w:hAnsi="Times New Roman"/>
          <w:sz w:val="22"/>
          <w:szCs w:val="22"/>
        </w:rPr>
      </w:pPr>
      <w:r w:rsidRPr="00AF1F23">
        <w:rPr>
          <w:rFonts w:ascii="Times New Roman" w:eastAsia="宋体" w:hAnsi="Times New Roman"/>
          <w:sz w:val="22"/>
          <w:szCs w:val="22"/>
        </w:rPr>
        <w:t>In the current Running CR for 38.321</w:t>
      </w:r>
      <w:r w:rsidR="00136A9A" w:rsidRPr="00AF1F23">
        <w:rPr>
          <w:rFonts w:ascii="Times New Roman" w:eastAsia="宋体" w:hAnsi="Times New Roman"/>
          <w:sz w:val="22"/>
          <w:szCs w:val="22"/>
        </w:rPr>
        <w:t xml:space="preserve"> [3]</w:t>
      </w:r>
      <w:r w:rsidRPr="00AF1F23">
        <w:rPr>
          <w:rFonts w:ascii="Times New Roman" w:eastAsia="宋体" w:hAnsi="Times New Roman"/>
          <w:sz w:val="22"/>
          <w:szCs w:val="22"/>
        </w:rPr>
        <w:t xml:space="preserve">, how to support LCP restriction for </w:t>
      </w:r>
      <w:r w:rsidR="00822065">
        <w:rPr>
          <w:rFonts w:ascii="Times New Roman" w:eastAsia="宋体" w:hAnsi="Times New Roman"/>
          <w:sz w:val="22"/>
          <w:szCs w:val="22"/>
        </w:rPr>
        <w:t>HARQ feedback enable/disable</w:t>
      </w:r>
      <w:r w:rsidRPr="00AF1F23">
        <w:rPr>
          <w:rFonts w:ascii="Times New Roman" w:eastAsia="宋体" w:hAnsi="Times New Roman"/>
          <w:sz w:val="22"/>
          <w:szCs w:val="22"/>
        </w:rPr>
        <w:t xml:space="preserve"> is still FFS:</w:t>
      </w:r>
    </w:p>
    <w:tbl>
      <w:tblPr>
        <w:tblW w:w="988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9"/>
      </w:tblGrid>
      <w:tr w:rsidR="00463887" w14:paraId="4BF54AA5" w14:textId="77777777" w:rsidTr="00037364">
        <w:trPr>
          <w:trHeight w:val="4428"/>
        </w:trPr>
        <w:tc>
          <w:tcPr>
            <w:tcW w:w="9889" w:type="dxa"/>
          </w:tcPr>
          <w:p w14:paraId="5A41C144" w14:textId="77777777" w:rsidR="00463887" w:rsidRPr="00C12198" w:rsidRDefault="00463887" w:rsidP="00037364">
            <w:pPr>
              <w:ind w:left="135"/>
              <w:rPr>
                <w:lang w:eastAsia="ko-KR"/>
              </w:rPr>
            </w:pPr>
            <w:r w:rsidRPr="00C12198">
              <w:rPr>
                <w:lang w:eastAsia="ko-KR"/>
              </w:rPr>
              <w:t>The UE shall also follow the rules below during the SL scheduling procedures above:</w:t>
            </w:r>
          </w:p>
          <w:p w14:paraId="27A02658" w14:textId="77777777" w:rsidR="00463887" w:rsidRPr="00C12198" w:rsidRDefault="00463887" w:rsidP="00037364">
            <w:pPr>
              <w:pStyle w:val="B1"/>
              <w:ind w:left="703"/>
              <w:rPr>
                <w:lang w:eastAsia="ko-KR"/>
              </w:rPr>
            </w:pPr>
            <w:r w:rsidRPr="00C12198">
              <w:rPr>
                <w:lang w:eastAsia="ko-KR"/>
              </w:rPr>
              <w:t>-</w:t>
            </w:r>
            <w:r w:rsidRPr="00C12198">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5EBD33D" w14:textId="77777777" w:rsidR="00463887" w:rsidRPr="00C12198" w:rsidRDefault="00463887" w:rsidP="00037364">
            <w:pPr>
              <w:pStyle w:val="B1"/>
              <w:ind w:left="703"/>
              <w:rPr>
                <w:lang w:eastAsia="ko-KR"/>
              </w:rPr>
            </w:pPr>
            <w:r w:rsidRPr="00C12198">
              <w:rPr>
                <w:lang w:eastAsia="ko-KR"/>
              </w:rPr>
              <w:t>-</w:t>
            </w:r>
            <w:r w:rsidRPr="00C12198">
              <w:rPr>
                <w:lang w:eastAsia="ko-KR"/>
              </w:rPr>
              <w:tab/>
              <w:t>if the UE segments an RLC SDU from the logical channel, it shall maximize the size of the segment to fill the grant of the associated MAC entity as much as possible;</w:t>
            </w:r>
          </w:p>
          <w:p w14:paraId="031399C4" w14:textId="77777777" w:rsidR="00463887" w:rsidRPr="00C12198" w:rsidRDefault="00463887" w:rsidP="00037364">
            <w:pPr>
              <w:pStyle w:val="B1"/>
              <w:ind w:left="703"/>
              <w:rPr>
                <w:lang w:eastAsia="ko-KR"/>
              </w:rPr>
            </w:pPr>
            <w:r w:rsidRPr="00C12198">
              <w:rPr>
                <w:lang w:eastAsia="ko-KR"/>
              </w:rPr>
              <w:t>-</w:t>
            </w:r>
            <w:r w:rsidRPr="00C12198">
              <w:rPr>
                <w:lang w:eastAsia="ko-KR"/>
              </w:rPr>
              <w:tab/>
              <w:t>the UE should maximise the transmission of data;</w:t>
            </w:r>
          </w:p>
          <w:p w14:paraId="21FE9613" w14:textId="77777777" w:rsidR="00463887" w:rsidRPr="00C12198" w:rsidRDefault="00463887" w:rsidP="00037364">
            <w:pPr>
              <w:pStyle w:val="B1"/>
              <w:ind w:left="703"/>
              <w:rPr>
                <w:lang w:eastAsia="ko-KR"/>
              </w:rPr>
            </w:pPr>
            <w:r w:rsidRPr="00C12198">
              <w:rPr>
                <w:lang w:eastAsia="ko-KR"/>
              </w:rPr>
              <w:t>-</w:t>
            </w:r>
            <w:r w:rsidRPr="00C12198">
              <w:rPr>
                <w:lang w:eastAsia="ko-KR"/>
              </w:rPr>
              <w:tab/>
              <w:t>if the MAC entity is given a sidelink grant size that is equal to or larger than [x] bytes while having data available and allowed (according to clause 5.x.1.4.1) for transmission, the MAC entity shall not transmit only padding;</w:t>
            </w:r>
          </w:p>
          <w:p w14:paraId="3ED00E47" w14:textId="77777777" w:rsidR="00463887" w:rsidRPr="00C12198" w:rsidRDefault="00463887" w:rsidP="00037364">
            <w:pPr>
              <w:pStyle w:val="B1"/>
              <w:ind w:left="703"/>
              <w:rPr>
                <w:lang w:eastAsia="ko-KR"/>
              </w:rPr>
            </w:pPr>
            <w:r w:rsidRPr="00C12198">
              <w:rPr>
                <w:lang w:eastAsia="ko-KR"/>
              </w:rPr>
              <w:t>-</w:t>
            </w:r>
            <w:r w:rsidRPr="00C12198">
              <w:rPr>
                <w:lang w:eastAsia="ko-KR"/>
              </w:rPr>
              <w:tab/>
              <w:t xml:space="preserve">A logical channel with </w:t>
            </w:r>
            <w:r w:rsidRPr="00C12198">
              <w:rPr>
                <w:i/>
                <w:lang w:eastAsia="ko-KR"/>
              </w:rPr>
              <w:t>HARQ-enabled</w:t>
            </w:r>
            <w:r w:rsidRPr="00C12198">
              <w:rPr>
                <w:lang w:eastAsia="ko-KR"/>
              </w:rPr>
              <w:t xml:space="preserve"> and a logical channel with </w:t>
            </w:r>
            <w:r w:rsidRPr="00C12198">
              <w:rPr>
                <w:i/>
                <w:lang w:eastAsia="ko-KR"/>
              </w:rPr>
              <w:t>HARQ-disabled</w:t>
            </w:r>
            <w:r w:rsidRPr="00C12198">
              <w:rPr>
                <w:lang w:eastAsia="ko-KR"/>
              </w:rPr>
              <w:t xml:space="preserve"> cannot be multiplexed into the same MAC PDU.</w:t>
            </w:r>
          </w:p>
          <w:p w14:paraId="4EC08D30" w14:textId="46005DDB" w:rsidR="00463887" w:rsidRDefault="00463887" w:rsidP="00037364">
            <w:pPr>
              <w:pStyle w:val="Guidance"/>
              <w:ind w:left="135"/>
              <w:rPr>
                <w:lang w:eastAsia="ko-KR"/>
              </w:rPr>
            </w:pPr>
            <w:r w:rsidRPr="00C62EAB">
              <w:rPr>
                <w:color w:val="FF0000"/>
                <w:highlight w:val="yellow"/>
              </w:rPr>
              <w:t>Editor’s Note: FFS how LCP will take HARQ A/N enabled/disabled into account, e.g. packet with HARQ enabled will be multiplexed only with packets with HARQ enabled.</w:t>
            </w:r>
          </w:p>
        </w:tc>
      </w:tr>
    </w:tbl>
    <w:p w14:paraId="1C3D7E7A" w14:textId="6432B0D0" w:rsidR="00846951" w:rsidRPr="00AF1F23" w:rsidRDefault="00394F17" w:rsidP="00AF1F23">
      <w:pPr>
        <w:spacing w:before="120"/>
        <w:rPr>
          <w:rFonts w:ascii="Times New Roman" w:eastAsia="宋体" w:hAnsi="Times New Roman"/>
          <w:sz w:val="22"/>
          <w:szCs w:val="22"/>
        </w:rPr>
      </w:pPr>
      <w:r>
        <w:rPr>
          <w:rFonts w:ascii="Times New Roman" w:eastAsia="宋体" w:hAnsi="Times New Roman"/>
          <w:sz w:val="22"/>
          <w:szCs w:val="22"/>
        </w:rPr>
        <w:t>Based on the email discussions of the TS 38.321 running CR</w:t>
      </w:r>
      <w:r w:rsidR="00463887" w:rsidRPr="00AF1F23">
        <w:rPr>
          <w:rFonts w:ascii="Times New Roman" w:eastAsia="宋体" w:hAnsi="Times New Roman"/>
          <w:sz w:val="22"/>
          <w:szCs w:val="22"/>
        </w:rPr>
        <w:t xml:space="preserve">, </w:t>
      </w:r>
      <w:r>
        <w:rPr>
          <w:rFonts w:ascii="Times New Roman" w:eastAsia="宋体" w:hAnsi="Times New Roman"/>
          <w:sz w:val="22"/>
          <w:szCs w:val="22"/>
        </w:rPr>
        <w:t xml:space="preserve">we understand that </w:t>
      </w:r>
      <w:r w:rsidR="00463887" w:rsidRPr="00AF1F23">
        <w:rPr>
          <w:rFonts w:ascii="Times New Roman" w:eastAsia="宋体" w:hAnsi="Times New Roman"/>
          <w:sz w:val="22"/>
          <w:szCs w:val="22"/>
        </w:rPr>
        <w:t>the FFS was captured</w:t>
      </w:r>
      <w:r w:rsidR="00AF1F23">
        <w:rPr>
          <w:rFonts w:ascii="Times New Roman" w:eastAsia="宋体" w:hAnsi="Times New Roman"/>
          <w:sz w:val="22"/>
          <w:szCs w:val="22"/>
        </w:rPr>
        <w:t>,</w:t>
      </w:r>
      <w:r w:rsidR="00463887" w:rsidRPr="00AF1F23">
        <w:rPr>
          <w:rFonts w:ascii="Times New Roman" w:eastAsia="宋体" w:hAnsi="Times New Roman"/>
          <w:sz w:val="22"/>
          <w:szCs w:val="22"/>
        </w:rPr>
        <w:t xml:space="preserve"> as there was no </w:t>
      </w:r>
      <w:r w:rsidR="0057222B" w:rsidRPr="00AF1F23">
        <w:rPr>
          <w:rFonts w:ascii="Times New Roman" w:eastAsia="宋体" w:hAnsi="Times New Roman"/>
          <w:sz w:val="22"/>
          <w:szCs w:val="22"/>
        </w:rPr>
        <w:t>clear</w:t>
      </w:r>
      <w:r w:rsidR="00DB46ED" w:rsidRPr="00AF1F23">
        <w:rPr>
          <w:rFonts w:ascii="Times New Roman" w:eastAsia="宋体" w:hAnsi="Times New Roman"/>
          <w:sz w:val="22"/>
          <w:szCs w:val="22"/>
        </w:rPr>
        <w:t xml:space="preserve"> </w:t>
      </w:r>
      <w:r w:rsidR="00463887" w:rsidRPr="00AF1F23">
        <w:rPr>
          <w:rFonts w:ascii="Times New Roman" w:eastAsia="宋体" w:hAnsi="Times New Roman"/>
          <w:sz w:val="22"/>
          <w:szCs w:val="22"/>
        </w:rPr>
        <w:t xml:space="preserve">conclusion whether RAN1 will </w:t>
      </w:r>
      <w:r w:rsidR="00582F14" w:rsidRPr="00AF1F23">
        <w:rPr>
          <w:rFonts w:ascii="Times New Roman" w:eastAsia="宋体" w:hAnsi="Times New Roman"/>
          <w:sz w:val="22"/>
          <w:szCs w:val="22"/>
        </w:rPr>
        <w:t>carry</w:t>
      </w:r>
      <w:r w:rsidR="00463887" w:rsidRPr="00AF1F23">
        <w:rPr>
          <w:rFonts w:ascii="Times New Roman" w:eastAsia="宋体" w:hAnsi="Times New Roman"/>
          <w:sz w:val="22"/>
          <w:szCs w:val="22"/>
        </w:rPr>
        <w:t xml:space="preserve"> the </w:t>
      </w:r>
      <w:r w:rsidR="00822065">
        <w:rPr>
          <w:rFonts w:ascii="Times New Roman" w:eastAsia="宋体" w:hAnsi="Times New Roman"/>
          <w:sz w:val="22"/>
          <w:szCs w:val="22"/>
        </w:rPr>
        <w:t>HARQ feedback enable/disable</w:t>
      </w:r>
      <w:r w:rsidR="00463887" w:rsidRPr="00AF1F23">
        <w:rPr>
          <w:rFonts w:ascii="Times New Roman" w:eastAsia="宋体" w:hAnsi="Times New Roman"/>
          <w:sz w:val="22"/>
          <w:szCs w:val="22"/>
        </w:rPr>
        <w:t xml:space="preserve"> indication </w:t>
      </w:r>
      <w:r>
        <w:rPr>
          <w:rFonts w:ascii="Times New Roman" w:eastAsia="宋体" w:hAnsi="Times New Roman"/>
          <w:sz w:val="22"/>
          <w:szCs w:val="22"/>
        </w:rPr>
        <w:t>for</w:t>
      </w:r>
      <w:r w:rsidR="00463887" w:rsidRPr="00AF1F23">
        <w:rPr>
          <w:rFonts w:ascii="Times New Roman" w:eastAsia="宋体" w:hAnsi="Times New Roman"/>
          <w:sz w:val="22"/>
          <w:szCs w:val="22"/>
        </w:rPr>
        <w:t xml:space="preserve"> a</w:t>
      </w:r>
      <w:r>
        <w:rPr>
          <w:rFonts w:ascii="Times New Roman" w:eastAsia="宋体" w:hAnsi="Times New Roman"/>
          <w:sz w:val="22"/>
          <w:szCs w:val="22"/>
        </w:rPr>
        <w:t>n</w:t>
      </w:r>
      <w:r w:rsidR="00463887" w:rsidRPr="00AF1F23">
        <w:rPr>
          <w:rFonts w:ascii="Times New Roman" w:eastAsia="宋体" w:hAnsi="Times New Roman"/>
          <w:sz w:val="22"/>
          <w:szCs w:val="22"/>
        </w:rPr>
        <w:t xml:space="preserve"> SL grant</w:t>
      </w:r>
      <w:r w:rsidR="00582F14" w:rsidRPr="00AF1F23">
        <w:rPr>
          <w:rFonts w:ascii="Times New Roman" w:eastAsia="宋体" w:hAnsi="Times New Roman"/>
          <w:sz w:val="22"/>
          <w:szCs w:val="22"/>
        </w:rPr>
        <w:t xml:space="preserve"> or not</w:t>
      </w:r>
      <w:r w:rsidR="00463887" w:rsidRPr="00AF1F23">
        <w:rPr>
          <w:rFonts w:ascii="Times New Roman" w:eastAsia="宋体" w:hAnsi="Times New Roman"/>
          <w:sz w:val="22"/>
          <w:szCs w:val="22"/>
        </w:rPr>
        <w:t>.</w:t>
      </w:r>
      <w:r w:rsidR="00EF77ED" w:rsidRPr="00AF1F23">
        <w:rPr>
          <w:rFonts w:ascii="Times New Roman" w:eastAsia="宋体" w:hAnsi="Times New Roman"/>
          <w:sz w:val="22"/>
          <w:szCs w:val="22"/>
        </w:rPr>
        <w:t xml:space="preserve"> </w:t>
      </w:r>
      <w:r w:rsidR="00AF1F23">
        <w:rPr>
          <w:rFonts w:ascii="Times New Roman" w:eastAsia="宋体" w:hAnsi="Times New Roman"/>
          <w:sz w:val="22"/>
          <w:szCs w:val="22"/>
        </w:rPr>
        <w:t xml:space="preserve">However, this issue can already been concluded based on the latest RAN1 progress. </w:t>
      </w:r>
      <w:r w:rsidR="007536AB" w:rsidRPr="00AF1F23">
        <w:rPr>
          <w:rFonts w:ascii="Times New Roman" w:eastAsia="宋体" w:hAnsi="Times New Roman"/>
          <w:sz w:val="22"/>
          <w:szCs w:val="22"/>
        </w:rPr>
        <w:t xml:space="preserve">In this document, LCP restriction for </w:t>
      </w:r>
      <w:r w:rsidR="00822065">
        <w:rPr>
          <w:rFonts w:ascii="Times New Roman" w:eastAsia="宋体" w:hAnsi="Times New Roman"/>
          <w:sz w:val="22"/>
          <w:szCs w:val="22"/>
        </w:rPr>
        <w:t>HARQ feedback enable/disable</w:t>
      </w:r>
      <w:r w:rsidR="007536AB" w:rsidRPr="00AF1F23">
        <w:rPr>
          <w:rFonts w:ascii="Times New Roman" w:eastAsia="宋体" w:hAnsi="Times New Roman"/>
          <w:sz w:val="22"/>
          <w:szCs w:val="22"/>
        </w:rPr>
        <w:t xml:space="preserve"> </w:t>
      </w:r>
      <w:r w:rsidR="00BD0705" w:rsidRPr="00AF1F23">
        <w:rPr>
          <w:rFonts w:ascii="Times New Roman" w:eastAsia="宋体" w:hAnsi="Times New Roman"/>
          <w:sz w:val="22"/>
          <w:szCs w:val="22"/>
        </w:rPr>
        <w:t xml:space="preserve">will be </w:t>
      </w:r>
      <w:r w:rsidR="007536AB" w:rsidRPr="00AF1F23">
        <w:rPr>
          <w:rFonts w:ascii="Times New Roman" w:eastAsia="宋体" w:hAnsi="Times New Roman"/>
          <w:sz w:val="22"/>
          <w:szCs w:val="22"/>
        </w:rPr>
        <w:t xml:space="preserve">discussed </w:t>
      </w:r>
      <w:r w:rsidR="00463887" w:rsidRPr="00AF1F23">
        <w:rPr>
          <w:rFonts w:ascii="Times New Roman" w:eastAsia="宋体" w:hAnsi="Times New Roman"/>
          <w:sz w:val="22"/>
          <w:szCs w:val="22"/>
        </w:rPr>
        <w:t>based on the latest RAN1’s agreements</w:t>
      </w:r>
      <w:r w:rsidR="007536AB" w:rsidRPr="00AF1F23">
        <w:rPr>
          <w:rFonts w:ascii="Times New Roman" w:eastAsia="宋体" w:hAnsi="Times New Roman"/>
          <w:sz w:val="22"/>
          <w:szCs w:val="22"/>
        </w:rPr>
        <w:t>.</w:t>
      </w:r>
    </w:p>
    <w:p w14:paraId="7E29BC53" w14:textId="77777777" w:rsidR="00802721" w:rsidRDefault="006A0E84" w:rsidP="006A0E84">
      <w:pPr>
        <w:pStyle w:val="1"/>
        <w:numPr>
          <w:ilvl w:val="0"/>
          <w:numId w:val="0"/>
        </w:numPr>
        <w:ind w:left="851" w:hanging="851"/>
        <w:rPr>
          <w:rFonts w:eastAsia="CG Times (WN)"/>
          <w:lang w:val="en-US"/>
        </w:rPr>
      </w:pPr>
      <w:r>
        <w:rPr>
          <w:lang w:val="en-US"/>
        </w:rPr>
        <w:t>2</w:t>
      </w:r>
      <w:r>
        <w:rPr>
          <w:lang w:val="en-US"/>
        </w:rPr>
        <w:tab/>
      </w:r>
      <w:r w:rsidR="00E03D28" w:rsidRPr="006A0E84">
        <w:rPr>
          <w:rFonts w:hint="eastAsia"/>
          <w:lang w:val="en-US"/>
        </w:rPr>
        <w:t>Discussion</w:t>
      </w:r>
    </w:p>
    <w:p w14:paraId="222AAA39" w14:textId="77777777" w:rsidR="00580544" w:rsidRPr="00AF1F23" w:rsidRDefault="00580544" w:rsidP="00580544">
      <w:pPr>
        <w:rPr>
          <w:rFonts w:ascii="Times New Roman" w:hAnsi="Times New Roman"/>
          <w:sz w:val="22"/>
          <w:szCs w:val="22"/>
        </w:rPr>
      </w:pPr>
      <w:bookmarkStart w:id="4" w:name="_Ref433086885"/>
      <w:r w:rsidRPr="00AF1F23">
        <w:rPr>
          <w:rFonts w:ascii="Times New Roman" w:hAnsi="Times New Roman"/>
          <w:sz w:val="22"/>
          <w:szCs w:val="22"/>
        </w:rPr>
        <w:t>In RAN1#99 meeting [4], RAN1 has achieved the following agreements: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80544" w14:paraId="4306B3DF" w14:textId="77777777" w:rsidTr="00DF234C">
        <w:tc>
          <w:tcPr>
            <w:tcW w:w="9781" w:type="dxa"/>
            <w:shd w:val="clear" w:color="auto" w:fill="auto"/>
          </w:tcPr>
          <w:p w14:paraId="59D1201A" w14:textId="77777777" w:rsidR="00580544" w:rsidRPr="00C2342D" w:rsidRDefault="00580544" w:rsidP="00DF234C">
            <w:pPr>
              <w:overflowPunct/>
              <w:autoSpaceDE/>
              <w:autoSpaceDN/>
              <w:adjustRightInd/>
              <w:spacing w:after="0"/>
              <w:jc w:val="left"/>
              <w:textAlignment w:val="auto"/>
              <w:rPr>
                <w:rFonts w:ascii="Times New Roman" w:eastAsia="Batang" w:hAnsi="Times New Roman"/>
                <w:highlight w:val="green"/>
                <w:lang w:val="en-GB" w:eastAsia="en-US"/>
              </w:rPr>
            </w:pPr>
            <w:r w:rsidRPr="00C2342D">
              <w:rPr>
                <w:rFonts w:ascii="Times New Roman" w:eastAsia="Batang" w:hAnsi="Times New Roman"/>
                <w:highlight w:val="green"/>
                <w:lang w:val="en-GB" w:eastAsia="en-US"/>
              </w:rPr>
              <w:t>Agreements:</w:t>
            </w:r>
          </w:p>
          <w:p w14:paraId="46C965A7" w14:textId="77777777" w:rsidR="00580544" w:rsidRPr="00C2342D" w:rsidRDefault="00580544" w:rsidP="00412BF0">
            <w:pPr>
              <w:numPr>
                <w:ilvl w:val="0"/>
                <w:numId w:val="21"/>
              </w:numPr>
              <w:overflowPunct/>
              <w:autoSpaceDE/>
              <w:autoSpaceDN/>
              <w:adjustRightInd/>
              <w:spacing w:after="180"/>
              <w:contextualSpacing/>
              <w:jc w:val="left"/>
              <w:textAlignment w:val="auto"/>
              <w:rPr>
                <w:rFonts w:ascii="Times New Roman" w:eastAsia="宋体" w:hAnsi="Times New Roman"/>
                <w:lang w:val="en-GB" w:eastAsia="ja-JP"/>
              </w:rPr>
            </w:pPr>
            <w:r w:rsidRPr="00C2342D">
              <w:rPr>
                <w:rFonts w:ascii="Times New Roman" w:eastAsia="宋体" w:hAnsi="Times New Roman"/>
                <w:lang w:eastAsia="ja-JP"/>
              </w:rPr>
              <w:t>For dynamic grant and CG:</w:t>
            </w:r>
          </w:p>
          <w:p w14:paraId="374D9A33" w14:textId="77777777" w:rsidR="00580544" w:rsidRPr="00C2342D" w:rsidRDefault="00580544" w:rsidP="00412BF0">
            <w:pPr>
              <w:numPr>
                <w:ilvl w:val="1"/>
                <w:numId w:val="21"/>
              </w:numPr>
              <w:overflowPunct/>
              <w:autoSpaceDE/>
              <w:autoSpaceDN/>
              <w:adjustRightInd/>
              <w:spacing w:after="180"/>
              <w:contextualSpacing/>
              <w:jc w:val="left"/>
              <w:textAlignment w:val="auto"/>
              <w:rPr>
                <w:rFonts w:ascii="Times New Roman" w:eastAsia="宋体" w:hAnsi="Times New Roman"/>
                <w:lang w:val="en-GB" w:eastAsia="ja-JP"/>
              </w:rPr>
            </w:pPr>
            <w:r w:rsidRPr="00C2342D">
              <w:rPr>
                <w:rFonts w:ascii="Times New Roman" w:eastAsia="宋体" w:hAnsi="Times New Roman"/>
                <w:lang w:eastAsia="ja-JP"/>
              </w:rPr>
              <w:lastRenderedPageBreak/>
              <w:t>If the gNB provides PUCCH resources for feedback, the UE reports SL HARQ FB to the gNB</w:t>
            </w:r>
          </w:p>
          <w:p w14:paraId="37216AE6" w14:textId="77777777" w:rsidR="00580544" w:rsidRDefault="00580544" w:rsidP="00412BF0">
            <w:pPr>
              <w:numPr>
                <w:ilvl w:val="1"/>
                <w:numId w:val="21"/>
              </w:numPr>
              <w:overflowPunct/>
              <w:autoSpaceDE/>
              <w:autoSpaceDN/>
              <w:adjustRightInd/>
              <w:spacing w:after="180"/>
              <w:contextualSpacing/>
              <w:jc w:val="left"/>
              <w:textAlignment w:val="auto"/>
              <w:rPr>
                <w:rFonts w:ascii="Times" w:eastAsia="Batang" w:hAnsi="Times"/>
                <w:bCs/>
                <w:szCs w:val="24"/>
                <w:lang w:eastAsia="en-US"/>
              </w:rPr>
            </w:pPr>
            <w:r w:rsidRPr="00C2342D">
              <w:rPr>
                <w:rFonts w:ascii="Times" w:eastAsia="Batang" w:hAnsi="Times"/>
                <w:szCs w:val="24"/>
                <w:lang w:eastAsia="en-US"/>
              </w:rPr>
              <w:t xml:space="preserve">If the gNB </w:t>
            </w:r>
            <w:r w:rsidRPr="00C2342D">
              <w:rPr>
                <w:rFonts w:ascii="Times New Roman" w:eastAsia="宋体" w:hAnsi="Times New Roman"/>
                <w:lang w:eastAsia="ja-JP"/>
              </w:rPr>
              <w:t>does</w:t>
            </w:r>
            <w:r w:rsidRPr="00C2342D">
              <w:rPr>
                <w:rFonts w:ascii="Times" w:eastAsia="Batang" w:hAnsi="Times"/>
                <w:szCs w:val="24"/>
                <w:lang w:eastAsia="en-US"/>
              </w:rPr>
              <w:t xml:space="preserve"> not provides PUCCH resources for feedback, the UE does not report SL HARQ FB to the gNB</w:t>
            </w:r>
          </w:p>
          <w:p w14:paraId="180EC144" w14:textId="77777777" w:rsidR="00580544" w:rsidRPr="00C2342D" w:rsidRDefault="00580544" w:rsidP="00DF234C">
            <w:pPr>
              <w:overflowPunct/>
              <w:autoSpaceDE/>
              <w:autoSpaceDN/>
              <w:adjustRightInd/>
              <w:spacing w:after="0"/>
              <w:jc w:val="left"/>
              <w:textAlignment w:val="auto"/>
              <w:rPr>
                <w:rFonts w:ascii="Times New Roman" w:eastAsia="Batang" w:hAnsi="Times New Roman"/>
                <w:highlight w:val="green"/>
                <w:lang w:eastAsia="en-US"/>
              </w:rPr>
            </w:pPr>
            <w:r w:rsidRPr="00C2342D">
              <w:rPr>
                <w:rFonts w:ascii="Times New Roman" w:eastAsia="Batang" w:hAnsi="Times New Roman"/>
                <w:highlight w:val="green"/>
                <w:lang w:eastAsia="en-US"/>
              </w:rPr>
              <w:t>Agreements:</w:t>
            </w:r>
          </w:p>
          <w:p w14:paraId="0918FAAA" w14:textId="77777777" w:rsidR="00580544" w:rsidRPr="00C2342D" w:rsidRDefault="00580544" w:rsidP="00412BF0">
            <w:pPr>
              <w:numPr>
                <w:ilvl w:val="0"/>
                <w:numId w:val="21"/>
              </w:numPr>
              <w:overflowPunct/>
              <w:autoSpaceDE/>
              <w:autoSpaceDN/>
              <w:adjustRightInd/>
              <w:spacing w:after="180"/>
              <w:contextualSpacing/>
              <w:jc w:val="left"/>
              <w:textAlignment w:val="auto"/>
              <w:rPr>
                <w:rFonts w:ascii="Times New Roman" w:eastAsia="宋体" w:hAnsi="Times New Roman"/>
                <w:lang w:eastAsia="ja-JP"/>
              </w:rPr>
            </w:pPr>
            <w:r w:rsidRPr="00C2342D">
              <w:rPr>
                <w:rFonts w:ascii="Times New Roman" w:eastAsia="宋体" w:hAnsi="Times New Roman"/>
                <w:lang w:eastAsia="ja-JP"/>
              </w:rPr>
              <w:t>For case of DG and type 2 CG: one combination of “timing and resource for PUCCH” is used to indicate that PUCCH resource is not provided</w:t>
            </w:r>
          </w:p>
          <w:p w14:paraId="1E54FEA3" w14:textId="77777777" w:rsidR="00580544" w:rsidRPr="00D40332" w:rsidRDefault="00580544" w:rsidP="00412BF0">
            <w:pPr>
              <w:numPr>
                <w:ilvl w:val="0"/>
                <w:numId w:val="21"/>
              </w:numPr>
              <w:overflowPunct/>
              <w:autoSpaceDE/>
              <w:autoSpaceDN/>
              <w:adjustRightInd/>
              <w:spacing w:after="0" w:line="259" w:lineRule="auto"/>
              <w:contextualSpacing/>
              <w:jc w:val="left"/>
              <w:textAlignment w:val="auto"/>
              <w:rPr>
                <w:rFonts w:ascii="Times New Roman" w:hAnsi="Times New Roman"/>
                <w:lang w:eastAsia="ko-KR"/>
              </w:rPr>
            </w:pPr>
            <w:r w:rsidRPr="00C2342D">
              <w:rPr>
                <w:rFonts w:ascii="Times" w:eastAsia="Batang" w:hAnsi="Times"/>
                <w:szCs w:val="24"/>
                <w:lang w:eastAsia="en-US"/>
              </w:rPr>
              <w:t>For type 1 CG: no RRC configuration of PUCCH resources indicates that PUCCH resource is not provided</w:t>
            </w:r>
          </w:p>
          <w:p w14:paraId="3DB97381" w14:textId="77777777" w:rsidR="00580544" w:rsidRPr="00C2342D" w:rsidRDefault="00580544" w:rsidP="00DF234C">
            <w:pPr>
              <w:rPr>
                <w:rFonts w:ascii="Times New Roman" w:eastAsia="Batang" w:hAnsi="Times New Roman"/>
                <w:lang w:val="en-GB" w:eastAsia="x-none"/>
              </w:rPr>
            </w:pPr>
            <w:r w:rsidRPr="00C2342D">
              <w:rPr>
                <w:rFonts w:ascii="Times New Roman" w:eastAsia="Batang" w:hAnsi="Times New Roman"/>
                <w:highlight w:val="green"/>
                <w:lang w:val="en-GB" w:eastAsia="x-none"/>
              </w:rPr>
              <w:t>Agreements</w:t>
            </w:r>
            <w:r w:rsidRPr="00C2342D">
              <w:rPr>
                <w:rFonts w:ascii="Times New Roman" w:eastAsia="Batang" w:hAnsi="Times New Roman"/>
                <w:lang w:val="en-GB" w:eastAsia="x-none"/>
              </w:rPr>
              <w:t>:</w:t>
            </w:r>
          </w:p>
          <w:p w14:paraId="0E90EFDC" w14:textId="77777777" w:rsidR="00580544" w:rsidRPr="00C2342D" w:rsidRDefault="00580544" w:rsidP="00412BF0">
            <w:pPr>
              <w:numPr>
                <w:ilvl w:val="0"/>
                <w:numId w:val="20"/>
              </w:numPr>
              <w:overflowPunct/>
              <w:autoSpaceDE/>
              <w:autoSpaceDN/>
              <w:adjustRightInd/>
              <w:spacing w:after="0" w:line="259" w:lineRule="auto"/>
              <w:jc w:val="left"/>
              <w:textAlignment w:val="auto"/>
              <w:rPr>
                <w:rFonts w:ascii="Times New Roman" w:eastAsia="宋体" w:hAnsi="Times New Roman"/>
                <w:bCs/>
                <w:lang w:val="en-GB" w:eastAsia="ja-JP"/>
              </w:rPr>
            </w:pPr>
            <w:r w:rsidRPr="00C2342D">
              <w:rPr>
                <w:rFonts w:ascii="Times New Roman" w:eastAsia="宋体" w:hAnsi="Times New Roman"/>
                <w:bCs/>
                <w:lang w:val="en-GB" w:eastAsia="ja-JP"/>
              </w:rPr>
              <w:t xml:space="preserve">From RAN1 perspective, a configured grant for SL can carry a TB for which </w:t>
            </w:r>
            <w:r w:rsidRPr="00C2342D">
              <w:rPr>
                <w:rFonts w:ascii="Times New Roman" w:eastAsia="宋体" w:hAnsi="Times New Roman"/>
                <w:bCs/>
                <w:lang w:eastAsia="ja-JP"/>
              </w:rPr>
              <w:t xml:space="preserve">SL HARQ FB is enabled or disabled. </w:t>
            </w:r>
          </w:p>
          <w:p w14:paraId="694E9626" w14:textId="77777777" w:rsidR="00580544" w:rsidRPr="00C2342D" w:rsidRDefault="00580544" w:rsidP="00412BF0">
            <w:pPr>
              <w:numPr>
                <w:ilvl w:val="1"/>
                <w:numId w:val="20"/>
              </w:numPr>
              <w:overflowPunct/>
              <w:autoSpaceDE/>
              <w:autoSpaceDN/>
              <w:adjustRightInd/>
              <w:spacing w:after="0" w:line="259" w:lineRule="auto"/>
              <w:jc w:val="left"/>
              <w:textAlignment w:val="auto"/>
              <w:rPr>
                <w:rFonts w:ascii="Times New Roman" w:eastAsia="宋体" w:hAnsi="Times New Roman"/>
                <w:bCs/>
                <w:lang w:val="en-GB" w:eastAsia="ja-JP"/>
              </w:rPr>
            </w:pPr>
            <w:r w:rsidRPr="00C2342D">
              <w:rPr>
                <w:rFonts w:ascii="Times New Roman" w:eastAsia="宋体" w:hAnsi="Times New Roman"/>
                <w:bCs/>
                <w:lang w:val="en-GB" w:eastAsia="ja-JP"/>
              </w:rPr>
              <w:t xml:space="preserve">For any CG, if there is a possibility to carry a TB with </w:t>
            </w:r>
            <w:r w:rsidRPr="00C2342D">
              <w:rPr>
                <w:rFonts w:ascii="Times New Roman" w:eastAsia="宋体" w:hAnsi="Times New Roman"/>
                <w:bCs/>
                <w:lang w:eastAsia="ja-JP"/>
              </w:rPr>
              <w:t>SL HARQ FB being enabled,</w:t>
            </w:r>
            <w:r w:rsidRPr="00C2342D">
              <w:rPr>
                <w:rFonts w:ascii="Times New Roman" w:eastAsia="宋体" w:hAnsi="Times New Roman"/>
                <w:bCs/>
                <w:lang w:val="en-GB" w:eastAsia="ja-JP"/>
              </w:rPr>
              <w:t xml:space="preserve"> there is always a </w:t>
            </w:r>
            <w:r w:rsidRPr="00C2342D">
              <w:rPr>
                <w:rFonts w:ascii="Times New Roman" w:eastAsia="宋体" w:hAnsi="Times New Roman"/>
                <w:bCs/>
                <w:lang w:eastAsia="ja-JP"/>
              </w:rPr>
              <w:t xml:space="preserve">corresponding PSFCH configuration </w:t>
            </w:r>
          </w:p>
          <w:p w14:paraId="06E317BC" w14:textId="77777777" w:rsidR="00580544" w:rsidRPr="00C2342D" w:rsidRDefault="00580544" w:rsidP="00412BF0">
            <w:pPr>
              <w:numPr>
                <w:ilvl w:val="2"/>
                <w:numId w:val="20"/>
              </w:numPr>
              <w:overflowPunct/>
              <w:autoSpaceDE/>
              <w:autoSpaceDN/>
              <w:adjustRightInd/>
              <w:spacing w:after="0" w:line="259" w:lineRule="auto"/>
              <w:jc w:val="left"/>
              <w:textAlignment w:val="auto"/>
              <w:rPr>
                <w:rFonts w:ascii="Times New Roman" w:eastAsia="宋体" w:hAnsi="Times New Roman"/>
                <w:bCs/>
                <w:lang w:val="en-GB" w:eastAsia="ja-JP"/>
              </w:rPr>
            </w:pPr>
            <w:r w:rsidRPr="00C2342D">
              <w:rPr>
                <w:rFonts w:ascii="Times New Roman" w:eastAsia="宋体" w:hAnsi="Times New Roman"/>
                <w:bCs/>
                <w:lang w:val="en-GB" w:eastAsia="ja-JP"/>
              </w:rPr>
              <w:t xml:space="preserve">A TB with </w:t>
            </w:r>
            <w:r w:rsidRPr="00C2342D">
              <w:rPr>
                <w:rFonts w:ascii="Times New Roman" w:eastAsia="宋体" w:hAnsi="Times New Roman"/>
                <w:bCs/>
                <w:lang w:eastAsia="ja-JP"/>
              </w:rPr>
              <w:t xml:space="preserve">SL HARQ FB is enabled can be carried by a CG </w:t>
            </w:r>
            <w:r w:rsidRPr="00CF2623">
              <w:rPr>
                <w:rFonts w:ascii="Times New Roman" w:eastAsia="宋体" w:hAnsi="Times New Roman"/>
                <w:bCs/>
                <w:lang w:eastAsia="ja-JP"/>
              </w:rPr>
              <w:t>only if there is a corresponding PSFCH configuration for the CG</w:t>
            </w:r>
          </w:p>
          <w:p w14:paraId="5112384D" w14:textId="77777777" w:rsidR="00580544" w:rsidRPr="00764540" w:rsidRDefault="00580544" w:rsidP="00412BF0">
            <w:pPr>
              <w:numPr>
                <w:ilvl w:val="1"/>
                <w:numId w:val="20"/>
              </w:numPr>
              <w:overflowPunct/>
              <w:autoSpaceDE/>
              <w:autoSpaceDN/>
              <w:adjustRightInd/>
              <w:spacing w:after="0" w:line="259" w:lineRule="auto"/>
              <w:jc w:val="left"/>
              <w:textAlignment w:val="auto"/>
              <w:rPr>
                <w:rFonts w:ascii="Times New Roman" w:hAnsi="Times New Roman"/>
                <w:color w:val="FF0000"/>
                <w:lang w:eastAsia="ko-KR"/>
              </w:rPr>
            </w:pPr>
            <w:r w:rsidRPr="00AF1F23">
              <w:rPr>
                <w:rFonts w:ascii="Times" w:eastAsia="Batang" w:hAnsi="Times"/>
                <w:bCs/>
                <w:color w:val="FF0000"/>
                <w:szCs w:val="24"/>
                <w:highlight w:val="yellow"/>
                <w:lang w:eastAsia="en-US"/>
              </w:rPr>
              <w:t>For a TB with SL HARQ FB is disabled, up to RAN2 how to utilize a CG for the transmission</w:t>
            </w:r>
          </w:p>
        </w:tc>
      </w:tr>
    </w:tbl>
    <w:p w14:paraId="732F39F1" w14:textId="053DB923" w:rsidR="00580544" w:rsidRPr="00AF1F23" w:rsidRDefault="00580544" w:rsidP="00F42A7E">
      <w:pPr>
        <w:spacing w:before="120"/>
        <w:rPr>
          <w:rFonts w:ascii="Times New Roman" w:eastAsia="宋体" w:hAnsi="Times New Roman"/>
          <w:sz w:val="22"/>
          <w:szCs w:val="22"/>
        </w:rPr>
      </w:pPr>
      <w:r w:rsidRPr="00AF1F23">
        <w:rPr>
          <w:rFonts w:ascii="Times New Roman" w:eastAsia="宋体" w:hAnsi="Times New Roman"/>
          <w:sz w:val="22"/>
          <w:szCs w:val="22"/>
        </w:rPr>
        <w:lastRenderedPageBreak/>
        <w:t xml:space="preserve">Based on the RAN1’s agreements, we can </w:t>
      </w:r>
      <w:r w:rsidR="00F42A7E">
        <w:rPr>
          <w:rFonts w:ascii="Times New Roman" w:eastAsia="宋体" w:hAnsi="Times New Roman"/>
          <w:sz w:val="22"/>
          <w:szCs w:val="22"/>
        </w:rPr>
        <w:t>conclude</w:t>
      </w:r>
      <w:r w:rsidR="00F42A7E" w:rsidRPr="00AF1F23">
        <w:rPr>
          <w:rFonts w:ascii="Times New Roman" w:eastAsia="宋体" w:hAnsi="Times New Roman"/>
          <w:sz w:val="22"/>
          <w:szCs w:val="22"/>
        </w:rPr>
        <w:t xml:space="preserve"> </w:t>
      </w:r>
      <w:r w:rsidRPr="00AF1F23">
        <w:rPr>
          <w:rFonts w:ascii="Times New Roman" w:eastAsia="宋体" w:hAnsi="Times New Roman"/>
          <w:sz w:val="22"/>
          <w:szCs w:val="22"/>
        </w:rPr>
        <w:t>that:</w:t>
      </w:r>
    </w:p>
    <w:p w14:paraId="75CEBAC6" w14:textId="77777777" w:rsidR="00580544" w:rsidRPr="00AF1F23" w:rsidRDefault="00580544" w:rsidP="00412BF0">
      <w:pPr>
        <w:numPr>
          <w:ilvl w:val="0"/>
          <w:numId w:val="18"/>
        </w:numPr>
        <w:rPr>
          <w:rFonts w:ascii="Times New Roman" w:eastAsia="宋体" w:hAnsi="Times New Roman"/>
          <w:sz w:val="22"/>
          <w:szCs w:val="22"/>
        </w:rPr>
      </w:pPr>
      <w:r w:rsidRPr="00AF1F23">
        <w:rPr>
          <w:rFonts w:ascii="Times New Roman" w:eastAsia="宋体" w:hAnsi="Times New Roman"/>
          <w:sz w:val="22"/>
          <w:szCs w:val="22"/>
        </w:rPr>
        <w:t xml:space="preserve">When </w:t>
      </w:r>
      <w:r w:rsidR="00F043D5" w:rsidRPr="00AF1F23">
        <w:rPr>
          <w:rFonts w:ascii="Times New Roman" w:eastAsia="宋体" w:hAnsi="Times New Roman"/>
          <w:sz w:val="22"/>
          <w:szCs w:val="22"/>
        </w:rPr>
        <w:t>configured</w:t>
      </w:r>
      <w:r w:rsidR="00F42A7E">
        <w:rPr>
          <w:rFonts w:ascii="Times New Roman" w:eastAsia="宋体" w:hAnsi="Times New Roman"/>
          <w:sz w:val="22"/>
          <w:szCs w:val="22"/>
        </w:rPr>
        <w:t>/indicated</w:t>
      </w:r>
      <w:r w:rsidR="00F043D5" w:rsidRPr="00AF1F23">
        <w:rPr>
          <w:rFonts w:ascii="Times New Roman" w:eastAsia="宋体" w:hAnsi="Times New Roman"/>
          <w:sz w:val="22"/>
          <w:szCs w:val="22"/>
        </w:rPr>
        <w:t xml:space="preserve"> </w:t>
      </w:r>
      <w:r w:rsidRPr="00AF1F23">
        <w:rPr>
          <w:rFonts w:ascii="Times New Roman" w:eastAsia="宋体" w:hAnsi="Times New Roman"/>
          <w:sz w:val="22"/>
          <w:szCs w:val="22"/>
        </w:rPr>
        <w:t>with PUCCH</w:t>
      </w:r>
      <w:r w:rsidR="00F043D5" w:rsidRPr="00AF1F23">
        <w:rPr>
          <w:rFonts w:ascii="Times New Roman" w:eastAsia="宋体" w:hAnsi="Times New Roman"/>
          <w:sz w:val="22"/>
          <w:szCs w:val="22"/>
        </w:rPr>
        <w:t xml:space="preserve"> for each grant</w:t>
      </w:r>
      <w:r w:rsidRPr="00AF1F23">
        <w:rPr>
          <w:rFonts w:ascii="Times New Roman" w:eastAsia="宋体" w:hAnsi="Times New Roman"/>
          <w:sz w:val="22"/>
          <w:szCs w:val="22"/>
        </w:rPr>
        <w:t>, the Tx UE report</w:t>
      </w:r>
      <w:r w:rsidR="00F42A7E">
        <w:rPr>
          <w:rFonts w:ascii="Times New Roman" w:eastAsia="宋体" w:hAnsi="Times New Roman"/>
          <w:sz w:val="22"/>
          <w:szCs w:val="22"/>
        </w:rPr>
        <w:t>s</w:t>
      </w:r>
      <w:r w:rsidRPr="00AF1F23">
        <w:rPr>
          <w:rFonts w:ascii="Times New Roman" w:eastAsia="宋体" w:hAnsi="Times New Roman"/>
          <w:sz w:val="22"/>
          <w:szCs w:val="22"/>
        </w:rPr>
        <w:t xml:space="preserve"> feedback to gNB</w:t>
      </w:r>
      <w:r w:rsidR="00F42A7E">
        <w:rPr>
          <w:rFonts w:ascii="Times New Roman" w:eastAsia="宋体" w:hAnsi="Times New Roman"/>
          <w:sz w:val="22"/>
          <w:szCs w:val="22"/>
        </w:rPr>
        <w:t>:</w:t>
      </w:r>
      <w:r w:rsidR="00F42A7E">
        <w:rPr>
          <w:rStyle w:val="a9"/>
          <w:rFonts w:ascii="Times New Roman" w:eastAsia="宋体" w:hAnsi="Times New Roman"/>
        </w:rPr>
        <w:footnoteReference w:id="1"/>
      </w:r>
    </w:p>
    <w:p w14:paraId="16E0313F" w14:textId="77777777" w:rsidR="00580544" w:rsidRPr="00AF1F23" w:rsidRDefault="00580544" w:rsidP="00E72FA1">
      <w:pPr>
        <w:numPr>
          <w:ilvl w:val="1"/>
          <w:numId w:val="33"/>
        </w:numPr>
        <w:rPr>
          <w:rFonts w:ascii="Times New Roman" w:eastAsia="宋体" w:hAnsi="Times New Roman"/>
          <w:sz w:val="22"/>
          <w:szCs w:val="22"/>
        </w:rPr>
      </w:pPr>
      <w:r w:rsidRPr="00AF1F23">
        <w:rPr>
          <w:rFonts w:ascii="Times New Roman" w:eastAsia="宋体" w:hAnsi="Times New Roman"/>
          <w:sz w:val="22"/>
          <w:szCs w:val="22"/>
        </w:rPr>
        <w:t xml:space="preserve">For CG type2 and DG, PUCCH is </w:t>
      </w:r>
      <w:r w:rsidR="00841BE2" w:rsidRPr="00AF1F23">
        <w:rPr>
          <w:rFonts w:ascii="Times New Roman" w:eastAsia="宋体" w:hAnsi="Times New Roman"/>
          <w:sz w:val="22"/>
          <w:szCs w:val="22"/>
        </w:rPr>
        <w:t xml:space="preserve">provided or not </w:t>
      </w:r>
      <w:r w:rsidRPr="00AF1F23">
        <w:rPr>
          <w:rFonts w:ascii="Times New Roman" w:eastAsia="宋体" w:hAnsi="Times New Roman"/>
          <w:sz w:val="22"/>
          <w:szCs w:val="22"/>
        </w:rPr>
        <w:t>in DCI</w:t>
      </w:r>
    </w:p>
    <w:p w14:paraId="31CE0658" w14:textId="77777777" w:rsidR="00580544" w:rsidRPr="00AF1F23" w:rsidRDefault="00580544" w:rsidP="00E72FA1">
      <w:pPr>
        <w:numPr>
          <w:ilvl w:val="1"/>
          <w:numId w:val="33"/>
        </w:numPr>
        <w:rPr>
          <w:rFonts w:ascii="Times New Roman" w:eastAsia="宋体" w:hAnsi="Times New Roman"/>
          <w:sz w:val="22"/>
          <w:szCs w:val="22"/>
        </w:rPr>
      </w:pPr>
      <w:r w:rsidRPr="00AF1F23">
        <w:rPr>
          <w:rFonts w:ascii="Times New Roman" w:eastAsia="宋体" w:hAnsi="Times New Roman"/>
          <w:sz w:val="22"/>
          <w:szCs w:val="22"/>
        </w:rPr>
        <w:t xml:space="preserve">For CG type1, PUCCH is provided </w:t>
      </w:r>
      <w:r w:rsidR="00841BE2" w:rsidRPr="00AF1F23">
        <w:rPr>
          <w:rFonts w:ascii="Times New Roman" w:eastAsia="宋体" w:hAnsi="Times New Roman"/>
          <w:sz w:val="22"/>
          <w:szCs w:val="22"/>
        </w:rPr>
        <w:t xml:space="preserve">or not </w:t>
      </w:r>
      <w:r w:rsidRPr="00AF1F23">
        <w:rPr>
          <w:rFonts w:ascii="Times New Roman" w:eastAsia="宋体" w:hAnsi="Times New Roman"/>
          <w:sz w:val="22"/>
          <w:szCs w:val="22"/>
        </w:rPr>
        <w:t>via RRC</w:t>
      </w:r>
    </w:p>
    <w:p w14:paraId="47D62A3F" w14:textId="77777777" w:rsidR="005A6525" w:rsidRDefault="00580544" w:rsidP="00412BF0">
      <w:pPr>
        <w:numPr>
          <w:ilvl w:val="0"/>
          <w:numId w:val="18"/>
        </w:numPr>
        <w:rPr>
          <w:rFonts w:ascii="Times New Roman" w:eastAsia="宋体" w:hAnsi="Times New Roman"/>
          <w:sz w:val="22"/>
          <w:szCs w:val="22"/>
        </w:rPr>
      </w:pPr>
      <w:r w:rsidRPr="00AF1F23">
        <w:rPr>
          <w:rFonts w:ascii="Times New Roman" w:eastAsia="宋体" w:hAnsi="Times New Roman"/>
          <w:sz w:val="22"/>
          <w:szCs w:val="22"/>
        </w:rPr>
        <w:t xml:space="preserve">When </w:t>
      </w:r>
      <w:r w:rsidR="000B4CC5" w:rsidRPr="00AF1F23">
        <w:rPr>
          <w:rFonts w:ascii="Times New Roman" w:eastAsia="宋体" w:hAnsi="Times New Roman"/>
          <w:sz w:val="22"/>
          <w:szCs w:val="22"/>
        </w:rPr>
        <w:t>NOT configured</w:t>
      </w:r>
      <w:r w:rsidR="00F42A7E">
        <w:rPr>
          <w:rFonts w:ascii="Times New Roman" w:eastAsia="宋体" w:hAnsi="Times New Roman"/>
          <w:sz w:val="22"/>
          <w:szCs w:val="22"/>
        </w:rPr>
        <w:t>/indicated</w:t>
      </w:r>
      <w:r w:rsidR="000B4CC5" w:rsidRPr="00AF1F23">
        <w:rPr>
          <w:rFonts w:ascii="Times New Roman" w:eastAsia="宋体" w:hAnsi="Times New Roman"/>
          <w:sz w:val="22"/>
          <w:szCs w:val="22"/>
        </w:rPr>
        <w:t xml:space="preserve"> with </w:t>
      </w:r>
      <w:r w:rsidRPr="00AF1F23">
        <w:rPr>
          <w:rFonts w:ascii="Times New Roman" w:eastAsia="宋体" w:hAnsi="Times New Roman"/>
          <w:sz w:val="22"/>
          <w:szCs w:val="22"/>
        </w:rPr>
        <w:t>PUCCH</w:t>
      </w:r>
      <w:r w:rsidR="00F043D5" w:rsidRPr="00AF1F23">
        <w:rPr>
          <w:rFonts w:ascii="Times New Roman" w:eastAsia="宋体" w:hAnsi="Times New Roman"/>
          <w:sz w:val="22"/>
          <w:szCs w:val="22"/>
        </w:rPr>
        <w:t xml:space="preserve"> for </w:t>
      </w:r>
      <w:r w:rsidR="000B4CC5" w:rsidRPr="00AF1F23">
        <w:rPr>
          <w:rFonts w:ascii="Times New Roman" w:eastAsia="宋体" w:hAnsi="Times New Roman"/>
          <w:sz w:val="22"/>
          <w:szCs w:val="22"/>
        </w:rPr>
        <w:t>each</w:t>
      </w:r>
      <w:r w:rsidR="00F043D5" w:rsidRPr="00AF1F23">
        <w:rPr>
          <w:rFonts w:ascii="Times New Roman" w:eastAsia="宋体" w:hAnsi="Times New Roman"/>
          <w:sz w:val="22"/>
          <w:szCs w:val="22"/>
        </w:rPr>
        <w:t xml:space="preserve"> grant</w:t>
      </w:r>
      <w:r w:rsidRPr="00AF1F23">
        <w:rPr>
          <w:rFonts w:ascii="Times New Roman" w:eastAsia="宋体" w:hAnsi="Times New Roman"/>
          <w:sz w:val="22"/>
          <w:szCs w:val="22"/>
        </w:rPr>
        <w:t xml:space="preserve">, the Tx </w:t>
      </w:r>
      <w:r w:rsidR="00F043D5" w:rsidRPr="00AF1F23">
        <w:rPr>
          <w:rFonts w:ascii="Times New Roman" w:eastAsia="宋体" w:hAnsi="Times New Roman"/>
          <w:sz w:val="22"/>
          <w:szCs w:val="22"/>
        </w:rPr>
        <w:t>UE should</w:t>
      </w:r>
      <w:r w:rsidRPr="00AF1F23">
        <w:rPr>
          <w:rFonts w:ascii="Times New Roman" w:eastAsia="宋体" w:hAnsi="Times New Roman"/>
          <w:sz w:val="22"/>
          <w:szCs w:val="22"/>
        </w:rPr>
        <w:t xml:space="preserve"> NOT report feedback to gNB</w:t>
      </w:r>
    </w:p>
    <w:p w14:paraId="459BEB5C" w14:textId="76E86650" w:rsidR="00D770DD" w:rsidRDefault="00445B64" w:rsidP="00FC2084">
      <w:pPr>
        <w:rPr>
          <w:rFonts w:ascii="Times New Roman" w:eastAsia="宋体" w:hAnsi="Times New Roman"/>
          <w:sz w:val="22"/>
          <w:szCs w:val="22"/>
        </w:rPr>
      </w:pPr>
      <w:r>
        <w:rPr>
          <w:rFonts w:ascii="Times New Roman" w:eastAsia="宋体" w:hAnsi="Times New Roman"/>
          <w:sz w:val="22"/>
          <w:szCs w:val="22"/>
        </w:rPr>
        <w:t>Regarding</w:t>
      </w:r>
      <w:r w:rsidR="00D770DD">
        <w:rPr>
          <w:rFonts w:ascii="Times New Roman" w:eastAsia="宋体" w:hAnsi="Times New Roman"/>
          <w:sz w:val="22"/>
          <w:szCs w:val="22"/>
        </w:rPr>
        <w:t xml:space="preserve"> PSFCH resource </w:t>
      </w:r>
      <w:r>
        <w:rPr>
          <w:rFonts w:ascii="Times New Roman" w:eastAsia="宋体" w:hAnsi="Times New Roman"/>
          <w:sz w:val="22"/>
          <w:szCs w:val="22"/>
        </w:rPr>
        <w:t xml:space="preserve">configured </w:t>
      </w:r>
      <w:r w:rsidR="00D770DD">
        <w:rPr>
          <w:rFonts w:ascii="Times New Roman" w:eastAsia="宋体" w:hAnsi="Times New Roman"/>
          <w:sz w:val="22"/>
          <w:szCs w:val="22"/>
        </w:rPr>
        <w:t xml:space="preserve">or not was also discussed in RAN1, and </w:t>
      </w:r>
      <w:r>
        <w:rPr>
          <w:rFonts w:ascii="Times New Roman" w:eastAsia="宋体" w:hAnsi="Times New Roman"/>
          <w:sz w:val="22"/>
          <w:szCs w:val="22"/>
        </w:rPr>
        <w:t>concluded</w:t>
      </w:r>
      <w:r w:rsidR="00D770DD">
        <w:rPr>
          <w:rFonts w:ascii="Times New Roman" w:eastAsia="宋体" w:hAnsi="Times New Roman"/>
          <w:sz w:val="22"/>
          <w:szCs w:val="22"/>
        </w:rPr>
        <w:t xml:space="preserve"> </w:t>
      </w:r>
      <w:r w:rsidR="003D7001">
        <w:rPr>
          <w:rFonts w:ascii="Times New Roman" w:eastAsia="宋体" w:hAnsi="Times New Roman"/>
          <w:sz w:val="22"/>
          <w:szCs w:val="22"/>
        </w:rPr>
        <w:t xml:space="preserve">to be </w:t>
      </w:r>
      <w:r>
        <w:rPr>
          <w:rFonts w:ascii="Times New Roman" w:eastAsia="宋体" w:hAnsi="Times New Roman"/>
          <w:sz w:val="22"/>
          <w:szCs w:val="22"/>
        </w:rPr>
        <w:t>judged</w:t>
      </w:r>
      <w:r w:rsidR="003D7001">
        <w:rPr>
          <w:rFonts w:ascii="Times New Roman" w:eastAsia="宋体" w:hAnsi="Times New Roman"/>
          <w:sz w:val="22"/>
          <w:szCs w:val="22"/>
        </w:rPr>
        <w:t xml:space="preserve"> </w:t>
      </w:r>
      <w:r w:rsidR="00D770DD">
        <w:rPr>
          <w:rFonts w:ascii="Times New Roman" w:eastAsia="宋体" w:hAnsi="Times New Roman"/>
          <w:sz w:val="22"/>
          <w:szCs w:val="22"/>
        </w:rPr>
        <w:t>via whether the corresponding resource pool hav</w:t>
      </w:r>
      <w:r w:rsidR="00C136E1">
        <w:rPr>
          <w:rFonts w:ascii="Times New Roman" w:eastAsia="宋体" w:hAnsi="Times New Roman"/>
          <w:sz w:val="22"/>
          <w:szCs w:val="22"/>
        </w:rPr>
        <w:t>ing PSFCH configurations or not, and import</w:t>
      </w:r>
      <w:r w:rsidR="008158CE">
        <w:rPr>
          <w:rFonts w:ascii="Times New Roman" w:eastAsia="宋体" w:hAnsi="Times New Roman"/>
          <w:sz w:val="22"/>
          <w:szCs w:val="22"/>
        </w:rPr>
        <w:t xml:space="preserve">ed a new IE (i.e. </w:t>
      </w:r>
      <w:r w:rsidR="00C136E1">
        <w:rPr>
          <w:rFonts w:ascii="Times New Roman" w:eastAsia="宋体" w:hAnsi="Times New Roman"/>
          <w:sz w:val="22"/>
          <w:szCs w:val="22"/>
        </w:rPr>
        <w:t xml:space="preserve"> </w:t>
      </w:r>
      <w:r w:rsidR="00C136E1" w:rsidRPr="00FC2084">
        <w:rPr>
          <w:rFonts w:ascii="Times New Roman" w:eastAsia="宋体" w:hAnsi="Times New Roman"/>
          <w:sz w:val="22"/>
          <w:szCs w:val="22"/>
        </w:rPr>
        <w:t>periodPSFCHresource</w:t>
      </w:r>
      <w:r w:rsidR="008158CE">
        <w:rPr>
          <w:rFonts w:ascii="Times New Roman" w:eastAsia="宋体" w:hAnsi="Times New Roman"/>
          <w:sz w:val="22"/>
          <w:szCs w:val="22"/>
        </w:rPr>
        <w:t>)</w:t>
      </w:r>
      <w:r w:rsidR="00C136E1">
        <w:rPr>
          <w:rFonts w:ascii="Times New Roman" w:eastAsia="宋体" w:hAnsi="Times New Roman"/>
          <w:sz w:val="22"/>
          <w:szCs w:val="22"/>
        </w:rPr>
        <w:t xml:space="preserve"> in RRC spec [6].</w:t>
      </w:r>
    </w:p>
    <w:tbl>
      <w:tblPr>
        <w:tblW w:w="9829"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9"/>
      </w:tblGrid>
      <w:tr w:rsidR="009B53D4" w14:paraId="38DCE488" w14:textId="77777777" w:rsidTr="009B53D4">
        <w:trPr>
          <w:trHeight w:val="502"/>
        </w:trPr>
        <w:tc>
          <w:tcPr>
            <w:tcW w:w="9829" w:type="dxa"/>
          </w:tcPr>
          <w:p w14:paraId="0360EFD1" w14:textId="5A520ABF" w:rsidR="009B53D4" w:rsidRDefault="00AE057F" w:rsidP="009B53D4">
            <w:pPr>
              <w:ind w:left="46"/>
              <w:rPr>
                <w:rFonts w:ascii="Arial" w:hAnsi="Arial" w:cs="Arial"/>
                <w:color w:val="000000"/>
                <w:sz w:val="21"/>
                <w:szCs w:val="21"/>
                <w:shd w:val="clear" w:color="auto" w:fill="F7F7F7"/>
              </w:rPr>
            </w:pPr>
            <w:r>
              <w:rPr>
                <w:rFonts w:ascii="Arial" w:hAnsi="Arial" w:cs="Arial"/>
                <w:color w:val="000000"/>
                <w:sz w:val="21"/>
                <w:szCs w:val="21"/>
                <w:shd w:val="clear" w:color="auto" w:fill="F7F7F7"/>
              </w:rPr>
              <w:t xml:space="preserve">periodPSFCHresource: </w:t>
            </w:r>
            <w:r w:rsidR="009B53D4">
              <w:rPr>
                <w:rFonts w:ascii="Arial" w:hAnsi="Arial" w:cs="Arial"/>
                <w:color w:val="000000"/>
                <w:sz w:val="21"/>
                <w:szCs w:val="21"/>
                <w:shd w:val="clear" w:color="auto" w:fill="F7F7F7"/>
              </w:rPr>
              <w:t>Period of PSFCH resource in the unit of slots within this resource pool. If set to 0, no resource for PSFCH, and HARQ feedback for all transmissions in the resource pool is disabled.</w:t>
            </w:r>
          </w:p>
        </w:tc>
      </w:tr>
    </w:tbl>
    <w:p w14:paraId="4CA9F1CA" w14:textId="02164E24" w:rsidR="00FC2084" w:rsidRDefault="00FC2084" w:rsidP="000C74BE">
      <w:pPr>
        <w:spacing w:before="120"/>
        <w:rPr>
          <w:rFonts w:ascii="Times New Roman" w:hAnsi="Times New Roman"/>
          <w:b/>
          <w:sz w:val="22"/>
          <w:szCs w:val="22"/>
        </w:rPr>
      </w:pPr>
      <w:r>
        <w:rPr>
          <w:rFonts w:ascii="Times New Roman" w:eastAsia="宋体" w:hAnsi="Times New Roman"/>
          <w:sz w:val="22"/>
          <w:szCs w:val="22"/>
        </w:rPr>
        <w:t>Therefore, at least for Mode-1, whether HARQ feedback is used or not for each SL grant can already be concluded based on latest RAN1 progress.</w:t>
      </w:r>
    </w:p>
    <w:p w14:paraId="26745D65" w14:textId="3B430135" w:rsidR="005E1483" w:rsidRDefault="005E1483" w:rsidP="000C74BE">
      <w:pPr>
        <w:spacing w:before="120"/>
        <w:rPr>
          <w:rFonts w:ascii="Times New Roman" w:hAnsi="Times New Roman"/>
          <w:b/>
          <w:sz w:val="22"/>
          <w:szCs w:val="22"/>
        </w:rPr>
      </w:pPr>
      <w:r w:rsidRPr="00CA56F4">
        <w:rPr>
          <w:rFonts w:ascii="Times New Roman" w:hAnsi="Times New Roman" w:hint="eastAsia"/>
          <w:b/>
          <w:sz w:val="22"/>
          <w:szCs w:val="22"/>
        </w:rPr>
        <w:t>Proposal</w:t>
      </w:r>
      <w:r>
        <w:rPr>
          <w:rFonts w:ascii="Times New Roman" w:hAnsi="Times New Roman"/>
          <w:b/>
          <w:sz w:val="22"/>
          <w:szCs w:val="22"/>
        </w:rPr>
        <w:t xml:space="preserve"> 1</w:t>
      </w:r>
      <w:r w:rsidRPr="00CA56F4">
        <w:rPr>
          <w:rFonts w:ascii="Times New Roman" w:hAnsi="Times New Roman"/>
          <w:b/>
          <w:sz w:val="22"/>
          <w:szCs w:val="22"/>
        </w:rPr>
        <w:t xml:space="preserve">: </w:t>
      </w:r>
      <w:r>
        <w:rPr>
          <w:rFonts w:ascii="Times New Roman" w:hAnsi="Times New Roman"/>
          <w:b/>
          <w:sz w:val="22"/>
          <w:szCs w:val="22"/>
        </w:rPr>
        <w:t>RAN2 confirm</w:t>
      </w:r>
      <w:r w:rsidR="00FC2084">
        <w:rPr>
          <w:rFonts w:ascii="Times New Roman" w:hAnsi="Times New Roman"/>
          <w:b/>
          <w:sz w:val="22"/>
          <w:szCs w:val="22"/>
        </w:rPr>
        <w:t>s the</w:t>
      </w:r>
      <w:r>
        <w:rPr>
          <w:rFonts w:ascii="Times New Roman" w:hAnsi="Times New Roman"/>
          <w:b/>
          <w:sz w:val="22"/>
          <w:szCs w:val="22"/>
        </w:rPr>
        <w:t xml:space="preserve"> understanding</w:t>
      </w:r>
      <w:r w:rsidR="00FC2084">
        <w:rPr>
          <w:rFonts w:ascii="Times New Roman" w:hAnsi="Times New Roman"/>
          <w:b/>
          <w:sz w:val="22"/>
          <w:szCs w:val="22"/>
        </w:rPr>
        <w:t xml:space="preserve"> that for each </w:t>
      </w:r>
      <w:r w:rsidR="00394F17">
        <w:rPr>
          <w:rFonts w:ascii="Times New Roman" w:hAnsi="Times New Roman"/>
          <w:b/>
          <w:sz w:val="22"/>
          <w:szCs w:val="22"/>
        </w:rPr>
        <w:t xml:space="preserve">mode-1 </w:t>
      </w:r>
      <w:r w:rsidR="00FC2084">
        <w:rPr>
          <w:rFonts w:ascii="Times New Roman" w:hAnsi="Times New Roman"/>
          <w:b/>
          <w:sz w:val="22"/>
          <w:szCs w:val="22"/>
        </w:rPr>
        <w:t>SL grant whether the HARQ FB is used can be concluded as per RAN1 agreements</w:t>
      </w:r>
      <w:r>
        <w:rPr>
          <w:rFonts w:ascii="Times New Roman" w:hAnsi="Times New Roman"/>
          <w:b/>
          <w:sz w:val="22"/>
          <w:szCs w:val="22"/>
        </w:rPr>
        <w:t>:</w:t>
      </w:r>
    </w:p>
    <w:p w14:paraId="592FA011" w14:textId="357E6A85" w:rsidR="005E1483" w:rsidRPr="00FC2084" w:rsidRDefault="005E1483" w:rsidP="005E1483">
      <w:pPr>
        <w:pStyle w:val="af8"/>
        <w:numPr>
          <w:ilvl w:val="0"/>
          <w:numId w:val="18"/>
        </w:numPr>
        <w:rPr>
          <w:rFonts w:ascii="Times New Roman" w:hAnsi="Times New Roman"/>
          <w:b/>
        </w:rPr>
      </w:pPr>
      <w:r>
        <w:rPr>
          <w:rFonts w:ascii="Times New Roman" w:eastAsiaTheme="minorEastAsia" w:hAnsi="Times New Roman" w:hint="eastAsia"/>
          <w:b/>
          <w:lang w:eastAsia="zh-CN"/>
        </w:rPr>
        <w:t xml:space="preserve">RAN1 has agreed to indicate </w:t>
      </w:r>
      <w:r>
        <w:rPr>
          <w:rFonts w:ascii="Times New Roman" w:eastAsiaTheme="minorEastAsia" w:hAnsi="Times New Roman"/>
          <w:b/>
          <w:lang w:eastAsia="zh-CN"/>
        </w:rPr>
        <w:t xml:space="preserve">whether or not </w:t>
      </w:r>
      <w:r w:rsidR="00FC2084">
        <w:rPr>
          <w:rFonts w:ascii="Times New Roman" w:eastAsiaTheme="minorEastAsia" w:hAnsi="Times New Roman"/>
          <w:b/>
          <w:lang w:eastAsia="zh-CN"/>
        </w:rPr>
        <w:t>the HARQ FB on</w:t>
      </w:r>
      <w:r>
        <w:rPr>
          <w:rFonts w:ascii="Times New Roman" w:eastAsiaTheme="minorEastAsia" w:hAnsi="Times New Roman"/>
          <w:b/>
          <w:lang w:eastAsia="zh-CN"/>
        </w:rPr>
        <w:t xml:space="preserve"> PUCCH </w:t>
      </w:r>
      <w:r w:rsidR="00FC2084">
        <w:rPr>
          <w:rFonts w:ascii="Times New Roman" w:eastAsiaTheme="minorEastAsia" w:hAnsi="Times New Roman"/>
          <w:b/>
          <w:lang w:eastAsia="zh-CN"/>
        </w:rPr>
        <w:t xml:space="preserve">is used </w:t>
      </w:r>
      <w:r>
        <w:rPr>
          <w:rFonts w:ascii="Times New Roman" w:eastAsiaTheme="minorEastAsia" w:hAnsi="Times New Roman"/>
          <w:b/>
          <w:lang w:eastAsia="zh-CN"/>
        </w:rPr>
        <w:t xml:space="preserve">for each </w:t>
      </w:r>
      <w:r w:rsidR="00FC2084">
        <w:rPr>
          <w:rFonts w:ascii="Times New Roman" w:eastAsiaTheme="minorEastAsia" w:hAnsi="Times New Roman"/>
          <w:b/>
          <w:lang w:eastAsia="zh-CN"/>
        </w:rPr>
        <w:t xml:space="preserve">SL </w:t>
      </w:r>
      <w:r>
        <w:rPr>
          <w:rFonts w:ascii="Times New Roman" w:eastAsiaTheme="minorEastAsia" w:hAnsi="Times New Roman"/>
          <w:b/>
          <w:lang w:eastAsia="zh-CN"/>
        </w:rPr>
        <w:t xml:space="preserve">grant as </w:t>
      </w:r>
      <w:r w:rsidR="00FC2084">
        <w:rPr>
          <w:rFonts w:ascii="Times New Roman" w:eastAsiaTheme="minorEastAsia" w:hAnsi="Times New Roman"/>
          <w:b/>
          <w:lang w:eastAsia="zh-CN"/>
        </w:rPr>
        <w:t>follows</w:t>
      </w:r>
      <w:r>
        <w:rPr>
          <w:rFonts w:ascii="Times New Roman" w:eastAsiaTheme="minorEastAsia" w:hAnsi="Times New Roman"/>
          <w:b/>
          <w:lang w:eastAsia="zh-CN"/>
        </w:rPr>
        <w:t>:</w:t>
      </w:r>
    </w:p>
    <w:p w14:paraId="665B06B0" w14:textId="4CC70BA6" w:rsidR="005E1483" w:rsidRPr="00FC2084" w:rsidRDefault="005E1483" w:rsidP="00FC2084">
      <w:pPr>
        <w:pStyle w:val="af8"/>
        <w:numPr>
          <w:ilvl w:val="1"/>
          <w:numId w:val="31"/>
        </w:numPr>
        <w:rPr>
          <w:rFonts w:ascii="Times New Roman" w:hAnsi="Times New Roman"/>
          <w:b/>
        </w:rPr>
      </w:pPr>
      <w:r w:rsidRPr="00FC2084">
        <w:rPr>
          <w:rFonts w:ascii="Times New Roman" w:eastAsia="宋体" w:hAnsi="Times New Roman"/>
          <w:b/>
        </w:rPr>
        <w:t>For CG type2 and DG, PUCCH is provided or not in DCI</w:t>
      </w:r>
    </w:p>
    <w:p w14:paraId="3EC7B1CC" w14:textId="1D4720EE" w:rsidR="005E1483" w:rsidRDefault="005E1483" w:rsidP="00FC2084">
      <w:pPr>
        <w:pStyle w:val="af8"/>
        <w:numPr>
          <w:ilvl w:val="1"/>
          <w:numId w:val="31"/>
        </w:numPr>
        <w:rPr>
          <w:rFonts w:ascii="Times New Roman" w:eastAsia="宋体" w:hAnsi="Times New Roman"/>
          <w:b/>
        </w:rPr>
      </w:pPr>
      <w:r w:rsidRPr="00FC2084">
        <w:rPr>
          <w:rFonts w:ascii="Times New Roman" w:eastAsia="宋体" w:hAnsi="Times New Roman"/>
          <w:b/>
        </w:rPr>
        <w:t>For CG type1, PUCCH is provided or not via RRC</w:t>
      </w:r>
    </w:p>
    <w:p w14:paraId="33EDE817" w14:textId="4604D34C" w:rsidR="007D6B7F" w:rsidRDefault="007D6B7F" w:rsidP="00745DB6">
      <w:pPr>
        <w:pStyle w:val="af8"/>
        <w:numPr>
          <w:ilvl w:val="0"/>
          <w:numId w:val="18"/>
        </w:numPr>
        <w:rPr>
          <w:rFonts w:ascii="Times New Roman" w:eastAsia="宋体" w:hAnsi="Times New Roman"/>
          <w:b/>
        </w:rPr>
      </w:pPr>
      <w:r>
        <w:rPr>
          <w:rFonts w:ascii="Times New Roman" w:eastAsia="宋体" w:hAnsi="Times New Roman"/>
          <w:b/>
        </w:rPr>
        <w:t>RAN1 has agreed to indicate wheth</w:t>
      </w:r>
      <w:r w:rsidR="00394F17">
        <w:rPr>
          <w:rFonts w:ascii="Times New Roman" w:eastAsia="宋体" w:hAnsi="Times New Roman"/>
          <w:b/>
        </w:rPr>
        <w:t xml:space="preserve">er or not </w:t>
      </w:r>
      <w:r w:rsidR="00FC2084">
        <w:rPr>
          <w:rFonts w:ascii="Times New Roman" w:eastAsia="宋体" w:hAnsi="Times New Roman"/>
          <w:b/>
        </w:rPr>
        <w:t xml:space="preserve">the HARQ FB on </w:t>
      </w:r>
      <w:r>
        <w:rPr>
          <w:rFonts w:ascii="Times New Roman" w:eastAsia="宋体" w:hAnsi="Times New Roman"/>
          <w:b/>
        </w:rPr>
        <w:t xml:space="preserve">PSFCH </w:t>
      </w:r>
      <w:r w:rsidR="00FC2084">
        <w:rPr>
          <w:rFonts w:ascii="Times New Roman" w:eastAsia="宋体" w:hAnsi="Times New Roman"/>
          <w:b/>
        </w:rPr>
        <w:t xml:space="preserve">is used </w:t>
      </w:r>
      <w:r>
        <w:rPr>
          <w:rFonts w:ascii="Times New Roman" w:eastAsia="宋体" w:hAnsi="Times New Roman"/>
          <w:b/>
        </w:rPr>
        <w:t xml:space="preserve">for each grant as </w:t>
      </w:r>
      <w:r w:rsidR="00FC2084">
        <w:rPr>
          <w:rFonts w:ascii="Times New Roman" w:eastAsia="宋体" w:hAnsi="Times New Roman"/>
          <w:b/>
        </w:rPr>
        <w:t>follows</w:t>
      </w:r>
      <w:r>
        <w:rPr>
          <w:rFonts w:ascii="Times New Roman" w:eastAsia="宋体" w:hAnsi="Times New Roman"/>
          <w:b/>
        </w:rPr>
        <w:t>:</w:t>
      </w:r>
    </w:p>
    <w:p w14:paraId="5EC7DB71" w14:textId="002DCB84" w:rsidR="007D6B7F" w:rsidRDefault="007D6B7F" w:rsidP="00FC2084">
      <w:pPr>
        <w:pStyle w:val="af8"/>
        <w:numPr>
          <w:ilvl w:val="1"/>
          <w:numId w:val="32"/>
        </w:numPr>
        <w:rPr>
          <w:rFonts w:ascii="Times New Roman" w:eastAsia="宋体" w:hAnsi="Times New Roman"/>
          <w:b/>
        </w:rPr>
      </w:pPr>
      <w:r>
        <w:rPr>
          <w:rFonts w:ascii="Times New Roman" w:eastAsia="宋体" w:hAnsi="Times New Roman"/>
          <w:b/>
        </w:rPr>
        <w:t>Yes, if the corresponding resource po</w:t>
      </w:r>
      <w:r w:rsidR="00F902FE">
        <w:rPr>
          <w:rFonts w:ascii="Times New Roman" w:eastAsia="宋体" w:hAnsi="Times New Roman"/>
          <w:b/>
        </w:rPr>
        <w:t>o</w:t>
      </w:r>
      <w:r>
        <w:rPr>
          <w:rFonts w:ascii="Times New Roman" w:eastAsia="宋体" w:hAnsi="Times New Roman"/>
          <w:b/>
        </w:rPr>
        <w:t>l having PSFCH configurations</w:t>
      </w:r>
    </w:p>
    <w:p w14:paraId="3C6CA86E" w14:textId="30D9D5CF" w:rsidR="007D6B7F" w:rsidRPr="00FC2084" w:rsidRDefault="007D6B7F" w:rsidP="00FC2084">
      <w:pPr>
        <w:pStyle w:val="af8"/>
        <w:numPr>
          <w:ilvl w:val="1"/>
          <w:numId w:val="32"/>
        </w:numPr>
        <w:spacing w:after="120"/>
        <w:rPr>
          <w:rFonts w:ascii="Times New Roman" w:eastAsia="宋体" w:hAnsi="Times New Roman"/>
          <w:b/>
        </w:rPr>
      </w:pPr>
      <w:r>
        <w:rPr>
          <w:rFonts w:ascii="Times New Roman" w:eastAsia="宋体" w:hAnsi="Times New Roman"/>
          <w:b/>
        </w:rPr>
        <w:t xml:space="preserve">Not, if the </w:t>
      </w:r>
      <w:r w:rsidR="002347EC">
        <w:rPr>
          <w:rFonts w:ascii="Times New Roman" w:eastAsia="宋体" w:hAnsi="Times New Roman"/>
          <w:b/>
        </w:rPr>
        <w:t>corresponding</w:t>
      </w:r>
      <w:r>
        <w:rPr>
          <w:rFonts w:ascii="Times New Roman" w:eastAsia="宋体" w:hAnsi="Times New Roman"/>
          <w:b/>
        </w:rPr>
        <w:t xml:space="preserve"> resource po</w:t>
      </w:r>
      <w:r w:rsidR="00F902FE">
        <w:rPr>
          <w:rFonts w:ascii="Times New Roman" w:eastAsia="宋体" w:hAnsi="Times New Roman"/>
          <w:b/>
        </w:rPr>
        <w:t>o</w:t>
      </w:r>
      <w:r>
        <w:rPr>
          <w:rFonts w:ascii="Times New Roman" w:eastAsia="宋体" w:hAnsi="Times New Roman"/>
          <w:b/>
        </w:rPr>
        <w:t>l NOT having PSFCH configurations</w:t>
      </w:r>
    </w:p>
    <w:p w14:paraId="5D10F38F" w14:textId="4A4CB734" w:rsidR="00253015" w:rsidRDefault="00F42A7E" w:rsidP="005A6525">
      <w:pPr>
        <w:rPr>
          <w:rFonts w:ascii="Times New Roman" w:eastAsia="宋体" w:hAnsi="Times New Roman"/>
          <w:sz w:val="22"/>
          <w:szCs w:val="22"/>
        </w:rPr>
      </w:pPr>
      <w:r>
        <w:rPr>
          <w:rFonts w:ascii="Times New Roman" w:eastAsia="宋体" w:hAnsi="Times New Roman"/>
          <w:sz w:val="22"/>
          <w:szCs w:val="22"/>
        </w:rPr>
        <w:t>In addition,</w:t>
      </w:r>
      <w:r w:rsidRPr="00AF1F23">
        <w:rPr>
          <w:rFonts w:ascii="Times New Roman" w:eastAsia="宋体" w:hAnsi="Times New Roman"/>
          <w:sz w:val="22"/>
          <w:szCs w:val="22"/>
        </w:rPr>
        <w:t xml:space="preserve"> </w:t>
      </w:r>
      <w:r w:rsidR="0011639E" w:rsidRPr="00AF1F23">
        <w:rPr>
          <w:rFonts w:ascii="Times New Roman" w:eastAsia="宋体" w:hAnsi="Times New Roman"/>
          <w:sz w:val="22"/>
          <w:szCs w:val="22"/>
        </w:rPr>
        <w:t xml:space="preserve">RAN2 has agreed </w:t>
      </w:r>
      <w:r w:rsidR="0041108A">
        <w:rPr>
          <w:rFonts w:ascii="Times New Roman" w:eastAsia="宋体" w:hAnsi="Times New Roman"/>
          <w:sz w:val="22"/>
          <w:szCs w:val="22"/>
        </w:rPr>
        <w:t>LCHs of HARQ feedback enabled</w:t>
      </w:r>
      <w:r w:rsidR="0011639E" w:rsidRPr="00AF1F23">
        <w:rPr>
          <w:rFonts w:ascii="Times New Roman" w:eastAsia="宋体" w:hAnsi="Times New Roman"/>
          <w:sz w:val="22"/>
          <w:szCs w:val="22"/>
        </w:rPr>
        <w:t xml:space="preserve"> can NOT </w:t>
      </w:r>
      <w:r w:rsidR="002437E4" w:rsidRPr="00AF1F23">
        <w:rPr>
          <w:rFonts w:ascii="Times New Roman" w:eastAsia="宋体" w:hAnsi="Times New Roman"/>
          <w:sz w:val="22"/>
          <w:szCs w:val="22"/>
        </w:rPr>
        <w:t xml:space="preserve">be </w:t>
      </w:r>
      <w:r w:rsidR="0011639E" w:rsidRPr="00AF1F23">
        <w:rPr>
          <w:rFonts w:ascii="Times New Roman" w:eastAsia="宋体" w:hAnsi="Times New Roman"/>
          <w:sz w:val="22"/>
          <w:szCs w:val="22"/>
        </w:rPr>
        <w:t xml:space="preserve">multiplexed with </w:t>
      </w:r>
      <w:r w:rsidR="0041108A">
        <w:rPr>
          <w:rFonts w:ascii="Times New Roman" w:eastAsia="宋体" w:hAnsi="Times New Roman"/>
          <w:sz w:val="22"/>
          <w:szCs w:val="22"/>
        </w:rPr>
        <w:t>LCHs of HARQ feedback disabled</w:t>
      </w:r>
      <w:r>
        <w:rPr>
          <w:rFonts w:ascii="Times New Roman" w:eastAsia="宋体" w:hAnsi="Times New Roman"/>
          <w:sz w:val="22"/>
          <w:szCs w:val="22"/>
        </w:rPr>
        <w:t xml:space="preserve">. </w:t>
      </w:r>
      <w:r w:rsidR="008E407D">
        <w:rPr>
          <w:rFonts w:ascii="Times New Roman" w:eastAsia="宋体" w:hAnsi="Times New Roman"/>
          <w:sz w:val="22"/>
          <w:szCs w:val="22"/>
        </w:rPr>
        <w:t>In our thinking</w:t>
      </w:r>
      <w:r>
        <w:rPr>
          <w:rFonts w:ascii="Times New Roman" w:eastAsia="宋体" w:hAnsi="Times New Roman"/>
          <w:sz w:val="22"/>
          <w:szCs w:val="22"/>
        </w:rPr>
        <w:t>,</w:t>
      </w:r>
      <w:r w:rsidR="002437E4" w:rsidRPr="00AF1F23">
        <w:rPr>
          <w:rFonts w:ascii="Times New Roman" w:eastAsia="宋体" w:hAnsi="Times New Roman"/>
          <w:sz w:val="22"/>
          <w:szCs w:val="22"/>
        </w:rPr>
        <w:t xml:space="preserve"> a TB with HARQ disable</w:t>
      </w:r>
      <w:r w:rsidR="00E6238E">
        <w:rPr>
          <w:rFonts w:ascii="Times New Roman" w:eastAsia="宋体" w:hAnsi="Times New Roman"/>
          <w:sz w:val="22"/>
          <w:szCs w:val="22"/>
        </w:rPr>
        <w:t>d</w:t>
      </w:r>
      <w:r w:rsidR="002437E4" w:rsidRPr="00AF1F23">
        <w:rPr>
          <w:rFonts w:ascii="Times New Roman" w:eastAsia="宋体" w:hAnsi="Times New Roman"/>
          <w:sz w:val="22"/>
          <w:szCs w:val="22"/>
        </w:rPr>
        <w:t xml:space="preserve"> defined in RAN1</w:t>
      </w:r>
      <w:r>
        <w:rPr>
          <w:rFonts w:ascii="Times New Roman" w:eastAsia="宋体" w:hAnsi="Times New Roman"/>
          <w:sz w:val="22"/>
          <w:szCs w:val="22"/>
        </w:rPr>
        <w:t xml:space="preserve"> in the above agreement</w:t>
      </w:r>
      <w:r w:rsidR="002437E4" w:rsidRPr="00AF1F23">
        <w:rPr>
          <w:rFonts w:ascii="Times New Roman" w:eastAsia="宋体" w:hAnsi="Times New Roman"/>
          <w:sz w:val="22"/>
          <w:szCs w:val="22"/>
        </w:rPr>
        <w:t xml:space="preserve"> </w:t>
      </w:r>
      <w:r w:rsidR="0011639E" w:rsidRPr="00AF1F23">
        <w:rPr>
          <w:rFonts w:ascii="Times New Roman" w:eastAsia="宋体" w:hAnsi="Times New Roman"/>
          <w:sz w:val="22"/>
          <w:szCs w:val="22"/>
        </w:rPr>
        <w:t xml:space="preserve">is a TB only carrying </w:t>
      </w:r>
      <w:r w:rsidR="0041108A">
        <w:rPr>
          <w:rFonts w:ascii="Times New Roman" w:eastAsia="宋体" w:hAnsi="Times New Roman"/>
          <w:sz w:val="22"/>
          <w:szCs w:val="22"/>
        </w:rPr>
        <w:t>LCHs of HARQ feedback disabled</w:t>
      </w:r>
      <w:r w:rsidR="0011639E" w:rsidRPr="00AF1F23">
        <w:rPr>
          <w:rFonts w:ascii="Times New Roman" w:eastAsia="宋体" w:hAnsi="Times New Roman"/>
          <w:sz w:val="22"/>
          <w:szCs w:val="22"/>
        </w:rPr>
        <w:t>, and a TB with HARQ enable</w:t>
      </w:r>
      <w:r w:rsidR="00E6238E">
        <w:rPr>
          <w:rFonts w:ascii="Times New Roman" w:eastAsia="宋体" w:hAnsi="Times New Roman"/>
          <w:sz w:val="22"/>
          <w:szCs w:val="22"/>
        </w:rPr>
        <w:t>d</w:t>
      </w:r>
      <w:r w:rsidR="0011639E" w:rsidRPr="00AF1F23">
        <w:rPr>
          <w:rFonts w:ascii="Times New Roman" w:eastAsia="宋体" w:hAnsi="Times New Roman"/>
          <w:sz w:val="22"/>
          <w:szCs w:val="22"/>
        </w:rPr>
        <w:t xml:space="preserve"> indicates a TB only carrying </w:t>
      </w:r>
      <w:r w:rsidR="0041108A">
        <w:rPr>
          <w:rFonts w:ascii="Times New Roman" w:eastAsia="宋体" w:hAnsi="Times New Roman"/>
          <w:sz w:val="22"/>
          <w:szCs w:val="22"/>
        </w:rPr>
        <w:t>LCHs of HARQ feedback enabled</w:t>
      </w:r>
      <w:r w:rsidR="0011639E" w:rsidRPr="00AF1F23">
        <w:rPr>
          <w:rFonts w:ascii="Times New Roman" w:eastAsia="宋体" w:hAnsi="Times New Roman"/>
          <w:sz w:val="22"/>
          <w:szCs w:val="22"/>
        </w:rPr>
        <w:t>.</w:t>
      </w:r>
      <w:r w:rsidR="00253015">
        <w:rPr>
          <w:rFonts w:ascii="Times New Roman" w:eastAsia="宋体" w:hAnsi="Times New Roman"/>
          <w:sz w:val="22"/>
          <w:szCs w:val="22"/>
        </w:rPr>
        <w:t xml:space="preserve"> Otherwise</w:t>
      </w:r>
      <w:r w:rsidR="00E72FA1">
        <w:rPr>
          <w:rFonts w:ascii="Times New Roman" w:eastAsia="宋体" w:hAnsi="Times New Roman"/>
          <w:sz w:val="22"/>
          <w:szCs w:val="22"/>
        </w:rPr>
        <w:t>, if</w:t>
      </w:r>
      <w:r w:rsidR="00253015">
        <w:rPr>
          <w:rFonts w:ascii="Times New Roman" w:eastAsia="宋体" w:hAnsi="Times New Roman"/>
          <w:sz w:val="22"/>
          <w:szCs w:val="22"/>
        </w:rPr>
        <w:t xml:space="preserve"> a TB consisting of LCHs of HARQ feedback enable</w:t>
      </w:r>
      <w:r w:rsidR="00E6238E">
        <w:rPr>
          <w:rFonts w:ascii="Times New Roman" w:eastAsia="宋体" w:hAnsi="Times New Roman"/>
          <w:sz w:val="22"/>
          <w:szCs w:val="22"/>
        </w:rPr>
        <w:t>d</w:t>
      </w:r>
      <w:r w:rsidR="00253015">
        <w:rPr>
          <w:rFonts w:ascii="Times New Roman" w:eastAsia="宋体" w:hAnsi="Times New Roman"/>
          <w:sz w:val="22"/>
          <w:szCs w:val="22"/>
        </w:rPr>
        <w:t xml:space="preserve"> is indicated as a TB with HARQ disabled</w:t>
      </w:r>
      <w:r w:rsidR="00E72FA1">
        <w:rPr>
          <w:rFonts w:ascii="Times New Roman" w:eastAsia="宋体" w:hAnsi="Times New Roman"/>
          <w:sz w:val="22"/>
          <w:szCs w:val="22"/>
        </w:rPr>
        <w:t>, the transmission performance</w:t>
      </w:r>
      <w:r w:rsidR="00253015">
        <w:rPr>
          <w:rFonts w:ascii="Times New Roman" w:eastAsia="宋体" w:hAnsi="Times New Roman"/>
          <w:sz w:val="22"/>
          <w:szCs w:val="22"/>
        </w:rPr>
        <w:t xml:space="preserve"> will </w:t>
      </w:r>
      <w:r w:rsidR="00E72FA1">
        <w:rPr>
          <w:rFonts w:ascii="Times New Roman" w:eastAsia="宋体" w:hAnsi="Times New Roman"/>
          <w:sz w:val="22"/>
          <w:szCs w:val="22"/>
        </w:rPr>
        <w:t xml:space="preserve">be </w:t>
      </w:r>
      <w:r w:rsidR="00253015">
        <w:rPr>
          <w:rFonts w:ascii="Times New Roman" w:eastAsia="宋体" w:hAnsi="Times New Roman"/>
          <w:sz w:val="22"/>
          <w:szCs w:val="22"/>
        </w:rPr>
        <w:t>degrad</w:t>
      </w:r>
      <w:r w:rsidR="00732980">
        <w:rPr>
          <w:rFonts w:ascii="Times New Roman" w:eastAsia="宋体" w:hAnsi="Times New Roman"/>
          <w:sz w:val="22"/>
          <w:szCs w:val="22"/>
        </w:rPr>
        <w:t>e</w:t>
      </w:r>
      <w:r w:rsidR="00E72FA1">
        <w:rPr>
          <w:rFonts w:ascii="Times New Roman" w:eastAsia="宋体" w:hAnsi="Times New Roman"/>
          <w:sz w:val="22"/>
          <w:szCs w:val="22"/>
        </w:rPr>
        <w:t xml:space="preserve">d; </w:t>
      </w:r>
      <w:r w:rsidR="00253015">
        <w:rPr>
          <w:rFonts w:ascii="Times New Roman" w:eastAsia="宋体" w:hAnsi="Times New Roman"/>
          <w:sz w:val="22"/>
          <w:szCs w:val="22"/>
        </w:rPr>
        <w:t xml:space="preserve">or </w:t>
      </w:r>
      <w:r w:rsidR="00E72FA1">
        <w:rPr>
          <w:rFonts w:ascii="Times New Roman" w:eastAsia="宋体" w:hAnsi="Times New Roman"/>
          <w:sz w:val="22"/>
          <w:szCs w:val="22"/>
        </w:rPr>
        <w:t xml:space="preserve">in another case, if </w:t>
      </w:r>
      <w:r w:rsidR="00253015">
        <w:rPr>
          <w:rFonts w:ascii="Times New Roman" w:eastAsia="宋体" w:hAnsi="Times New Roman"/>
          <w:sz w:val="22"/>
          <w:szCs w:val="22"/>
        </w:rPr>
        <w:t>a TB consisting of LCHs of HARQ feedback disabled is indicated as TB with HARQ enable</w:t>
      </w:r>
      <w:r w:rsidR="00E6238E">
        <w:rPr>
          <w:rFonts w:ascii="Times New Roman" w:eastAsia="宋体" w:hAnsi="Times New Roman"/>
          <w:sz w:val="22"/>
          <w:szCs w:val="22"/>
        </w:rPr>
        <w:t>d</w:t>
      </w:r>
      <w:r w:rsidR="00E72FA1">
        <w:rPr>
          <w:rFonts w:ascii="Times New Roman" w:eastAsia="宋体" w:hAnsi="Times New Roman"/>
          <w:sz w:val="22"/>
          <w:szCs w:val="22"/>
        </w:rPr>
        <w:t>,</w:t>
      </w:r>
      <w:r w:rsidR="00253015">
        <w:rPr>
          <w:rFonts w:ascii="Times New Roman" w:eastAsia="宋体" w:hAnsi="Times New Roman"/>
          <w:sz w:val="22"/>
          <w:szCs w:val="22"/>
        </w:rPr>
        <w:t xml:space="preserve"> PSFCH waste </w:t>
      </w:r>
      <w:r w:rsidR="00E72FA1">
        <w:rPr>
          <w:rFonts w:ascii="Times New Roman" w:eastAsia="宋体" w:hAnsi="Times New Roman"/>
          <w:sz w:val="22"/>
          <w:szCs w:val="22"/>
        </w:rPr>
        <w:t xml:space="preserve">can be caused, since </w:t>
      </w:r>
      <w:r w:rsidR="00253015">
        <w:rPr>
          <w:rFonts w:ascii="Times New Roman" w:eastAsia="宋体" w:hAnsi="Times New Roman"/>
          <w:sz w:val="22"/>
          <w:szCs w:val="22"/>
        </w:rPr>
        <w:t xml:space="preserve">for Tx UE it is really a blind transmission and </w:t>
      </w:r>
      <w:r w:rsidR="0027660B">
        <w:rPr>
          <w:rFonts w:ascii="Times New Roman" w:eastAsia="宋体" w:hAnsi="Times New Roman"/>
          <w:sz w:val="22"/>
          <w:szCs w:val="22"/>
        </w:rPr>
        <w:t xml:space="preserve">HARQ feedback on SL is not necessary at all </w:t>
      </w:r>
      <w:r w:rsidR="00E72FA1">
        <w:rPr>
          <w:rFonts w:ascii="Times New Roman" w:eastAsia="宋体" w:hAnsi="Times New Roman"/>
          <w:sz w:val="22"/>
          <w:szCs w:val="22"/>
        </w:rPr>
        <w:t xml:space="preserve">but </w:t>
      </w:r>
      <w:r w:rsidR="0027660B">
        <w:rPr>
          <w:rFonts w:ascii="Times New Roman" w:eastAsia="宋体" w:hAnsi="Times New Roman"/>
          <w:sz w:val="22"/>
          <w:szCs w:val="22"/>
        </w:rPr>
        <w:t xml:space="preserve">may increase interference to other SL </w:t>
      </w:r>
      <w:r w:rsidR="006B042D">
        <w:rPr>
          <w:rFonts w:ascii="Times New Roman" w:eastAsia="宋体" w:hAnsi="Times New Roman"/>
          <w:sz w:val="22"/>
          <w:szCs w:val="22"/>
        </w:rPr>
        <w:t>communications</w:t>
      </w:r>
      <w:r w:rsidR="0027660B">
        <w:rPr>
          <w:rFonts w:ascii="Times New Roman" w:eastAsia="宋体" w:hAnsi="Times New Roman"/>
          <w:sz w:val="22"/>
          <w:szCs w:val="22"/>
        </w:rPr>
        <w:t>.</w:t>
      </w:r>
    </w:p>
    <w:p w14:paraId="7E1F8947" w14:textId="6E5C9647" w:rsidR="00227C32" w:rsidRPr="00AF1F23" w:rsidRDefault="00B41BFF" w:rsidP="005A6525">
      <w:pPr>
        <w:rPr>
          <w:rFonts w:ascii="Times New Roman" w:eastAsia="宋体" w:hAnsi="Times New Roman"/>
          <w:sz w:val="22"/>
          <w:szCs w:val="22"/>
        </w:rPr>
      </w:pPr>
      <w:r w:rsidRPr="00AF1F23">
        <w:rPr>
          <w:rFonts w:ascii="Times New Roman" w:eastAsia="宋体" w:hAnsi="Times New Roman"/>
          <w:sz w:val="22"/>
          <w:szCs w:val="22"/>
        </w:rPr>
        <w:t>Finally</w:t>
      </w:r>
      <w:r w:rsidR="0011639E" w:rsidRPr="00AF1F23">
        <w:rPr>
          <w:rFonts w:ascii="Times New Roman" w:eastAsia="宋体" w:hAnsi="Times New Roman"/>
          <w:sz w:val="22"/>
          <w:szCs w:val="22"/>
        </w:rPr>
        <w:t xml:space="preserve"> we can have the following understanding </w:t>
      </w:r>
      <w:r w:rsidR="00974160">
        <w:rPr>
          <w:rFonts w:ascii="Times New Roman" w:eastAsia="宋体" w:hAnsi="Times New Roman"/>
          <w:sz w:val="22"/>
          <w:szCs w:val="22"/>
        </w:rPr>
        <w:t xml:space="preserve">regarding the LCP </w:t>
      </w:r>
      <w:r w:rsidR="0011639E" w:rsidRPr="00AF1F23">
        <w:rPr>
          <w:rFonts w:ascii="Times New Roman" w:eastAsia="宋体" w:hAnsi="Times New Roman"/>
          <w:sz w:val="22"/>
          <w:szCs w:val="22"/>
        </w:rPr>
        <w:t xml:space="preserve">from </w:t>
      </w:r>
      <w:r w:rsidR="00974160">
        <w:rPr>
          <w:rFonts w:ascii="Times New Roman" w:eastAsia="宋体" w:hAnsi="Times New Roman"/>
          <w:sz w:val="22"/>
          <w:szCs w:val="22"/>
        </w:rPr>
        <w:t xml:space="preserve">a </w:t>
      </w:r>
      <w:r w:rsidRPr="00AF1F23">
        <w:rPr>
          <w:rFonts w:ascii="Times New Roman" w:eastAsia="宋体" w:hAnsi="Times New Roman"/>
          <w:sz w:val="22"/>
          <w:szCs w:val="22"/>
        </w:rPr>
        <w:t>RAN2</w:t>
      </w:r>
      <w:r w:rsidR="0011639E" w:rsidRPr="00AF1F23">
        <w:rPr>
          <w:rFonts w:ascii="Times New Roman" w:eastAsia="宋体" w:hAnsi="Times New Roman"/>
          <w:sz w:val="22"/>
          <w:szCs w:val="22"/>
        </w:rPr>
        <w:t xml:space="preserve"> point of view:</w:t>
      </w:r>
    </w:p>
    <w:p w14:paraId="1AE25332" w14:textId="1B64307F" w:rsidR="00580544" w:rsidRPr="00AF1F23" w:rsidRDefault="0041108A" w:rsidP="00412BF0">
      <w:pPr>
        <w:numPr>
          <w:ilvl w:val="0"/>
          <w:numId w:val="18"/>
        </w:numPr>
        <w:rPr>
          <w:rFonts w:ascii="Times New Roman" w:eastAsia="宋体" w:hAnsi="Times New Roman"/>
          <w:sz w:val="22"/>
          <w:szCs w:val="22"/>
        </w:rPr>
      </w:pPr>
      <w:r>
        <w:rPr>
          <w:rFonts w:ascii="Times New Roman" w:eastAsia="宋体" w:hAnsi="Times New Roman"/>
          <w:sz w:val="22"/>
          <w:szCs w:val="22"/>
        </w:rPr>
        <w:lastRenderedPageBreak/>
        <w:t>LCHs of HARQ feedback enabled</w:t>
      </w:r>
      <w:r w:rsidR="00580544" w:rsidRPr="00AF1F23">
        <w:rPr>
          <w:rFonts w:ascii="Times New Roman" w:eastAsia="宋体" w:hAnsi="Times New Roman"/>
          <w:sz w:val="22"/>
          <w:szCs w:val="22"/>
        </w:rPr>
        <w:t xml:space="preserve"> can only be transmitted on a</w:t>
      </w:r>
      <w:r w:rsidR="00974160">
        <w:rPr>
          <w:rFonts w:ascii="Times New Roman" w:eastAsia="宋体" w:hAnsi="Times New Roman"/>
          <w:sz w:val="22"/>
          <w:szCs w:val="22"/>
        </w:rPr>
        <w:t>n</w:t>
      </w:r>
      <w:r w:rsidR="00580544" w:rsidRPr="00AF1F23">
        <w:rPr>
          <w:rFonts w:ascii="Times New Roman" w:eastAsia="宋体" w:hAnsi="Times New Roman"/>
          <w:sz w:val="22"/>
          <w:szCs w:val="22"/>
        </w:rPr>
        <w:t xml:space="preserve"> SL grant with PSFCH</w:t>
      </w:r>
    </w:p>
    <w:p w14:paraId="779E55F0" w14:textId="75980B6B" w:rsidR="00580544" w:rsidRPr="00AF1F23" w:rsidRDefault="00974160" w:rsidP="00412BF0">
      <w:pPr>
        <w:numPr>
          <w:ilvl w:val="0"/>
          <w:numId w:val="18"/>
        </w:numPr>
        <w:rPr>
          <w:rFonts w:ascii="Times New Roman" w:eastAsia="宋体" w:hAnsi="Times New Roman"/>
          <w:sz w:val="22"/>
          <w:szCs w:val="22"/>
        </w:rPr>
      </w:pPr>
      <w:r>
        <w:rPr>
          <w:rFonts w:ascii="Times New Roman" w:eastAsia="宋体" w:hAnsi="Times New Roman"/>
          <w:sz w:val="22"/>
          <w:szCs w:val="22"/>
        </w:rPr>
        <w:t xml:space="preserve">RAN1 has already left it to </w:t>
      </w:r>
      <w:r w:rsidR="00580544" w:rsidRPr="00AF1F23">
        <w:rPr>
          <w:rFonts w:ascii="Times New Roman" w:eastAsia="宋体" w:hAnsi="Times New Roman"/>
          <w:sz w:val="22"/>
          <w:szCs w:val="22"/>
        </w:rPr>
        <w:t xml:space="preserve">RAN2 to decide how to transmit </w:t>
      </w:r>
      <w:r w:rsidR="0041108A">
        <w:rPr>
          <w:rFonts w:ascii="Times New Roman" w:eastAsia="宋体" w:hAnsi="Times New Roman"/>
          <w:sz w:val="22"/>
          <w:szCs w:val="22"/>
        </w:rPr>
        <w:t>LCHs of HARQ feedback disabled</w:t>
      </w:r>
      <w:r w:rsidR="00580544" w:rsidRPr="00AF1F23">
        <w:rPr>
          <w:rFonts w:ascii="Times New Roman" w:eastAsia="宋体" w:hAnsi="Times New Roman"/>
          <w:sz w:val="22"/>
          <w:szCs w:val="22"/>
        </w:rPr>
        <w:t>, e.g. on SL grant with PSFCH or w/o PSFCH</w:t>
      </w:r>
    </w:p>
    <w:p w14:paraId="29FB8F3F" w14:textId="5C42FCE0" w:rsidR="00764540" w:rsidRPr="00AF1F23" w:rsidRDefault="00764540" w:rsidP="00764540">
      <w:pPr>
        <w:rPr>
          <w:rFonts w:ascii="Times New Roman" w:eastAsia="Batang" w:hAnsi="Times New Roman"/>
          <w:sz w:val="22"/>
          <w:szCs w:val="22"/>
          <w:lang w:val="en-GB" w:eastAsia="x-none"/>
        </w:rPr>
      </w:pPr>
      <w:r w:rsidRPr="00AF1F23">
        <w:rPr>
          <w:rFonts w:ascii="Times New Roman" w:eastAsia="宋体" w:hAnsi="Times New Roman"/>
          <w:sz w:val="22"/>
          <w:szCs w:val="22"/>
        </w:rPr>
        <w:t>In RAN1#98b meeting [5], the following working assumption was achieved:</w:t>
      </w:r>
    </w:p>
    <w:tbl>
      <w:tblPr>
        <w:tblW w:w="0" w:type="auto"/>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2"/>
      </w:tblGrid>
      <w:tr w:rsidR="00764540" w:rsidRPr="0043022A" w14:paraId="2678E3D9" w14:textId="77777777" w:rsidTr="00DE1329">
        <w:trPr>
          <w:trHeight w:val="1539"/>
        </w:trPr>
        <w:tc>
          <w:tcPr>
            <w:tcW w:w="9808" w:type="dxa"/>
          </w:tcPr>
          <w:p w14:paraId="32B3333D" w14:textId="77777777" w:rsidR="00764540" w:rsidRPr="0043022A" w:rsidRDefault="00764540" w:rsidP="00DE1329">
            <w:pPr>
              <w:ind w:left="61"/>
              <w:rPr>
                <w:rFonts w:ascii="Times New Roman" w:eastAsia="Batang" w:hAnsi="Times New Roman"/>
                <w:lang w:val="en-GB" w:eastAsia="x-none"/>
              </w:rPr>
            </w:pPr>
            <w:r w:rsidRPr="0043022A">
              <w:rPr>
                <w:rFonts w:ascii="Times New Roman" w:eastAsia="Batang" w:hAnsi="Times New Roman"/>
                <w:highlight w:val="green"/>
                <w:lang w:val="en-GB" w:eastAsia="x-none"/>
              </w:rPr>
              <w:t>Working assumption:</w:t>
            </w:r>
          </w:p>
          <w:p w14:paraId="1FC16C5A" w14:textId="77777777" w:rsidR="00764540" w:rsidRPr="0043022A" w:rsidRDefault="00764540" w:rsidP="00DE1329">
            <w:pPr>
              <w:numPr>
                <w:ilvl w:val="0"/>
                <w:numId w:val="22"/>
              </w:numPr>
              <w:ind w:left="781"/>
              <w:rPr>
                <w:rFonts w:eastAsia="宋体"/>
              </w:rPr>
            </w:pPr>
            <w:r w:rsidRPr="0043022A">
              <w:rPr>
                <w:rFonts w:eastAsia="宋体"/>
              </w:rPr>
              <w:t>For HARQ feedback in groupcast and unicast, when PSFCH resource is (pre-)configured in the</w:t>
            </w:r>
            <w:r w:rsidR="00CA36B9">
              <w:rPr>
                <w:rFonts w:eastAsia="宋体"/>
              </w:rPr>
              <w:t xml:space="preserve"> </w:t>
            </w:r>
            <w:r w:rsidRPr="0043022A">
              <w:rPr>
                <w:rFonts w:eastAsia="宋体"/>
              </w:rPr>
              <w:t>resource pool,</w:t>
            </w:r>
          </w:p>
          <w:p w14:paraId="5A666D38" w14:textId="77777777" w:rsidR="00764540" w:rsidRPr="0043022A" w:rsidRDefault="00764540" w:rsidP="00DE1329">
            <w:pPr>
              <w:numPr>
                <w:ilvl w:val="1"/>
                <w:numId w:val="22"/>
              </w:numPr>
              <w:ind w:left="1501"/>
              <w:rPr>
                <w:rFonts w:ascii="Times New Roman" w:eastAsia="Batang" w:hAnsi="Times New Roman"/>
                <w:lang w:val="en-GB" w:eastAsia="x-none"/>
              </w:rPr>
            </w:pPr>
            <w:r w:rsidRPr="0043022A">
              <w:rPr>
                <w:rFonts w:eastAsia="宋体"/>
              </w:rPr>
              <w:t>SCI explicitly indicates whether HARQ feedback is used or not for the corresponding</w:t>
            </w:r>
            <w:r>
              <w:rPr>
                <w:rFonts w:eastAsia="宋体"/>
              </w:rPr>
              <w:t xml:space="preserve"> </w:t>
            </w:r>
            <w:r w:rsidRPr="0043022A">
              <w:rPr>
                <w:rFonts w:eastAsia="宋体"/>
              </w:rPr>
              <w:t>PSSCH transmission.</w:t>
            </w:r>
            <w:r w:rsidRPr="0043022A">
              <w:rPr>
                <w:rFonts w:eastAsia="宋体"/>
                <w:lang w:val="en-GB"/>
              </w:rPr>
              <w:t> </w:t>
            </w:r>
          </w:p>
        </w:tc>
      </w:tr>
    </w:tbl>
    <w:p w14:paraId="06C9C1E5" w14:textId="033A876A" w:rsidR="00764540" w:rsidRDefault="00764540" w:rsidP="00974160">
      <w:pPr>
        <w:spacing w:before="120"/>
        <w:rPr>
          <w:rFonts w:ascii="Times New Roman" w:eastAsia="宋体" w:hAnsi="Times New Roman"/>
          <w:sz w:val="22"/>
          <w:szCs w:val="22"/>
        </w:rPr>
      </w:pPr>
      <w:r w:rsidRPr="00AF1F23">
        <w:rPr>
          <w:rFonts w:ascii="Times New Roman" w:eastAsia="宋体" w:hAnsi="Times New Roman"/>
          <w:sz w:val="22"/>
          <w:szCs w:val="22"/>
        </w:rPr>
        <w:t xml:space="preserve">RAN1 has agreed to support flexible HARQ </w:t>
      </w:r>
      <w:r w:rsidR="003A0BA2">
        <w:rPr>
          <w:rFonts w:ascii="Times New Roman" w:eastAsia="宋体" w:hAnsi="Times New Roman"/>
          <w:sz w:val="22"/>
          <w:szCs w:val="22"/>
        </w:rPr>
        <w:t xml:space="preserve">feedback </w:t>
      </w:r>
      <w:r w:rsidRPr="00AF1F23">
        <w:rPr>
          <w:rFonts w:ascii="Times New Roman" w:eastAsia="宋体" w:hAnsi="Times New Roman"/>
          <w:sz w:val="22"/>
          <w:szCs w:val="22"/>
        </w:rPr>
        <w:t xml:space="preserve">enabled/disable, e.g. Tx UE can dynamically indicate HARQ </w:t>
      </w:r>
      <w:r w:rsidR="00BF7071">
        <w:rPr>
          <w:rFonts w:ascii="Times New Roman" w:eastAsia="宋体" w:hAnsi="Times New Roman"/>
          <w:sz w:val="22"/>
          <w:szCs w:val="22"/>
        </w:rPr>
        <w:t xml:space="preserve">feedback is used </w:t>
      </w:r>
      <w:r w:rsidRPr="00AF1F23">
        <w:rPr>
          <w:rFonts w:ascii="Times New Roman" w:eastAsia="宋体" w:hAnsi="Times New Roman"/>
          <w:sz w:val="22"/>
          <w:szCs w:val="22"/>
        </w:rPr>
        <w:t xml:space="preserve">or </w:t>
      </w:r>
      <w:r w:rsidR="00BF7071">
        <w:rPr>
          <w:rFonts w:ascii="Times New Roman" w:eastAsia="宋体" w:hAnsi="Times New Roman"/>
          <w:sz w:val="22"/>
          <w:szCs w:val="22"/>
        </w:rPr>
        <w:t>not used</w:t>
      </w:r>
      <w:r w:rsidRPr="00AF1F23">
        <w:rPr>
          <w:rFonts w:ascii="Times New Roman" w:eastAsia="宋体" w:hAnsi="Times New Roman"/>
          <w:sz w:val="22"/>
          <w:szCs w:val="22"/>
        </w:rPr>
        <w:t xml:space="preserve"> in SCI when the Tx UE is using a SL grant with PSFCH resources </w:t>
      </w:r>
      <w:r w:rsidR="00FE0C96">
        <w:rPr>
          <w:rFonts w:ascii="Times New Roman" w:eastAsia="宋体" w:hAnsi="Times New Roman"/>
          <w:sz w:val="22"/>
          <w:szCs w:val="22"/>
        </w:rPr>
        <w:t xml:space="preserve">and HARQ feedback </w:t>
      </w:r>
      <w:r w:rsidR="003A0BA2">
        <w:rPr>
          <w:rFonts w:ascii="Times New Roman" w:eastAsia="宋体" w:hAnsi="Times New Roman"/>
          <w:sz w:val="22"/>
          <w:szCs w:val="22"/>
        </w:rPr>
        <w:t xml:space="preserve">being </w:t>
      </w:r>
      <w:r w:rsidR="00FE0C96">
        <w:rPr>
          <w:rFonts w:ascii="Times New Roman" w:eastAsia="宋体" w:hAnsi="Times New Roman"/>
          <w:sz w:val="22"/>
          <w:szCs w:val="22"/>
        </w:rPr>
        <w:t xml:space="preserve">used </w:t>
      </w:r>
      <w:r w:rsidRPr="00AF1F23">
        <w:rPr>
          <w:rFonts w:ascii="Times New Roman" w:eastAsia="宋体" w:hAnsi="Times New Roman"/>
          <w:sz w:val="22"/>
          <w:szCs w:val="22"/>
        </w:rPr>
        <w:t>(i.e. having PSFCH configured in the corresponding resource pool)</w:t>
      </w:r>
      <w:r w:rsidR="00BF7071">
        <w:rPr>
          <w:rFonts w:ascii="Times New Roman" w:eastAsia="宋体" w:hAnsi="Times New Roman"/>
          <w:sz w:val="22"/>
          <w:szCs w:val="22"/>
        </w:rPr>
        <w:t>. However,</w:t>
      </w:r>
      <w:r w:rsidRPr="00AF1F23">
        <w:rPr>
          <w:rFonts w:ascii="Times New Roman" w:eastAsia="宋体" w:hAnsi="Times New Roman"/>
          <w:sz w:val="22"/>
          <w:szCs w:val="22"/>
        </w:rPr>
        <w:t xml:space="preserve"> for each </w:t>
      </w:r>
      <w:r w:rsidR="00BF7071">
        <w:rPr>
          <w:rFonts w:ascii="Times New Roman" w:eastAsia="宋体" w:hAnsi="Times New Roman"/>
          <w:sz w:val="22"/>
          <w:szCs w:val="22"/>
        </w:rPr>
        <w:t xml:space="preserve">SL </w:t>
      </w:r>
      <w:r w:rsidRPr="00AF1F23">
        <w:rPr>
          <w:rFonts w:ascii="Times New Roman" w:eastAsia="宋体" w:hAnsi="Times New Roman"/>
          <w:sz w:val="22"/>
          <w:szCs w:val="22"/>
        </w:rPr>
        <w:t>transmission, how to</w:t>
      </w:r>
      <w:r w:rsidR="00974160">
        <w:rPr>
          <w:rFonts w:ascii="Times New Roman" w:eastAsia="宋体" w:hAnsi="Times New Roman"/>
          <w:sz w:val="22"/>
          <w:szCs w:val="22"/>
        </w:rPr>
        <w:t xml:space="preserve"> determine whether this SL grant </w:t>
      </w:r>
      <w:r w:rsidR="00BF7071">
        <w:rPr>
          <w:rFonts w:ascii="Times New Roman" w:eastAsia="宋体" w:hAnsi="Times New Roman"/>
          <w:sz w:val="22"/>
          <w:szCs w:val="22"/>
        </w:rPr>
        <w:t xml:space="preserve">uses </w:t>
      </w:r>
      <w:r w:rsidR="00974160">
        <w:rPr>
          <w:rFonts w:ascii="Times New Roman" w:eastAsia="宋体" w:hAnsi="Times New Roman"/>
          <w:sz w:val="22"/>
          <w:szCs w:val="22"/>
        </w:rPr>
        <w:t xml:space="preserve">HARQ feedback or </w:t>
      </w:r>
      <w:r w:rsidR="00BF7071">
        <w:rPr>
          <w:rFonts w:ascii="Times New Roman" w:eastAsia="宋体" w:hAnsi="Times New Roman"/>
          <w:sz w:val="22"/>
          <w:szCs w:val="22"/>
        </w:rPr>
        <w:t xml:space="preserve">not </w:t>
      </w:r>
      <w:r w:rsidR="00974160">
        <w:rPr>
          <w:rFonts w:ascii="Times New Roman" w:eastAsia="宋体" w:hAnsi="Times New Roman"/>
          <w:sz w:val="22"/>
          <w:szCs w:val="22"/>
        </w:rPr>
        <w:t xml:space="preserve">and accordingly indicate this in the </w:t>
      </w:r>
      <w:r w:rsidRPr="00AF1F23">
        <w:rPr>
          <w:rFonts w:ascii="Times New Roman" w:eastAsia="宋体" w:hAnsi="Times New Roman"/>
          <w:sz w:val="22"/>
          <w:szCs w:val="22"/>
        </w:rPr>
        <w:t>SCI should be solved by RAN2.</w:t>
      </w:r>
    </w:p>
    <w:p w14:paraId="70E39A9E" w14:textId="1BA0DEE2" w:rsidR="00A97F0D" w:rsidRPr="00394F17" w:rsidRDefault="00A97F0D" w:rsidP="00394F17">
      <w:pPr>
        <w:rPr>
          <w:rFonts w:ascii="Times New Roman" w:hAnsi="Times New Roman"/>
          <w:b/>
          <w:sz w:val="22"/>
          <w:szCs w:val="22"/>
        </w:rPr>
      </w:pPr>
      <w:r w:rsidRPr="00394F17">
        <w:rPr>
          <w:rFonts w:ascii="Times New Roman" w:hAnsi="Times New Roman"/>
          <w:b/>
          <w:sz w:val="22"/>
          <w:szCs w:val="22"/>
        </w:rPr>
        <w:t>Proposal</w:t>
      </w:r>
      <w:r w:rsidR="005E1483" w:rsidRPr="00394F17">
        <w:rPr>
          <w:rFonts w:ascii="Times New Roman" w:hAnsi="Times New Roman"/>
          <w:b/>
          <w:sz w:val="22"/>
          <w:szCs w:val="22"/>
        </w:rPr>
        <w:t xml:space="preserve"> </w:t>
      </w:r>
      <w:r w:rsidRPr="00394F17">
        <w:rPr>
          <w:rFonts w:ascii="Times New Roman" w:hAnsi="Times New Roman"/>
          <w:b/>
          <w:sz w:val="22"/>
          <w:szCs w:val="22"/>
        </w:rPr>
        <w:t>2: RAN2 confirm</w:t>
      </w:r>
      <w:r w:rsidR="00394F17" w:rsidRPr="00394F17">
        <w:rPr>
          <w:rFonts w:ascii="Times New Roman" w:hAnsi="Times New Roman"/>
          <w:b/>
          <w:sz w:val="22"/>
          <w:szCs w:val="22"/>
        </w:rPr>
        <w:t>s the</w:t>
      </w:r>
      <w:r w:rsidRPr="00394F17">
        <w:rPr>
          <w:rFonts w:ascii="Times New Roman" w:hAnsi="Times New Roman"/>
          <w:b/>
          <w:sz w:val="22"/>
          <w:szCs w:val="22"/>
        </w:rPr>
        <w:t xml:space="preserve"> understanding:</w:t>
      </w:r>
      <w:r w:rsidR="00394F17" w:rsidRPr="00394F17">
        <w:rPr>
          <w:rFonts w:ascii="Times New Roman" w:hAnsi="Times New Roman"/>
          <w:b/>
          <w:sz w:val="22"/>
          <w:szCs w:val="22"/>
        </w:rPr>
        <w:t xml:space="preserve"> </w:t>
      </w:r>
      <w:r w:rsidR="001D63D1" w:rsidRPr="00394F17">
        <w:rPr>
          <w:rFonts w:ascii="Times New Roman" w:eastAsiaTheme="minorEastAsia" w:hAnsi="Times New Roman"/>
          <w:b/>
          <w:sz w:val="22"/>
          <w:szCs w:val="22"/>
        </w:rPr>
        <w:t>for each SL transmission</w:t>
      </w:r>
      <w:r w:rsidR="001D63D1" w:rsidRPr="00394F17">
        <w:rPr>
          <w:rFonts w:ascii="Times New Roman" w:eastAsiaTheme="minorEastAsia" w:hAnsi="Times New Roman" w:hint="eastAsia"/>
          <w:b/>
          <w:sz w:val="22"/>
          <w:szCs w:val="22"/>
        </w:rPr>
        <w:t xml:space="preserve"> </w:t>
      </w:r>
      <w:r w:rsidR="005E1483" w:rsidRPr="00394F17">
        <w:rPr>
          <w:rFonts w:ascii="Times New Roman" w:eastAsiaTheme="minorEastAsia" w:hAnsi="Times New Roman" w:hint="eastAsia"/>
          <w:b/>
          <w:sz w:val="22"/>
          <w:szCs w:val="22"/>
        </w:rPr>
        <w:t xml:space="preserve">RAN1 has agreed to indicate HARQ feedback </w:t>
      </w:r>
      <w:r w:rsidR="00BF7071" w:rsidRPr="00394F17">
        <w:rPr>
          <w:rFonts w:ascii="Times New Roman" w:eastAsiaTheme="minorEastAsia" w:hAnsi="Times New Roman"/>
          <w:b/>
          <w:sz w:val="22"/>
          <w:szCs w:val="22"/>
        </w:rPr>
        <w:t>is used or not</w:t>
      </w:r>
      <w:r w:rsidR="005E1483" w:rsidRPr="00394F17">
        <w:rPr>
          <w:rFonts w:ascii="Times New Roman" w:eastAsiaTheme="minorEastAsia" w:hAnsi="Times New Roman" w:hint="eastAsia"/>
          <w:b/>
          <w:sz w:val="22"/>
          <w:szCs w:val="22"/>
        </w:rPr>
        <w:t xml:space="preserve"> in SCI</w:t>
      </w:r>
      <w:r w:rsidR="001D63D1" w:rsidRPr="00394F17">
        <w:rPr>
          <w:rFonts w:ascii="Times New Roman" w:eastAsiaTheme="minorEastAsia" w:hAnsi="Times New Roman"/>
          <w:b/>
          <w:sz w:val="22"/>
          <w:szCs w:val="22"/>
        </w:rPr>
        <w:t xml:space="preserve">, and the determination of which </w:t>
      </w:r>
      <w:r w:rsidR="00394F17" w:rsidRPr="00394F17">
        <w:rPr>
          <w:rFonts w:ascii="Times New Roman" w:eastAsiaTheme="minorEastAsia" w:hAnsi="Times New Roman"/>
          <w:b/>
          <w:sz w:val="22"/>
          <w:szCs w:val="22"/>
        </w:rPr>
        <w:t xml:space="preserve">value </w:t>
      </w:r>
      <w:r w:rsidR="001D63D1" w:rsidRPr="00394F17">
        <w:rPr>
          <w:rFonts w:ascii="Times New Roman" w:eastAsiaTheme="minorEastAsia" w:hAnsi="Times New Roman"/>
          <w:b/>
          <w:sz w:val="22"/>
          <w:szCs w:val="22"/>
        </w:rPr>
        <w:t>is indicated in the SCI should be decided in the MAC</w:t>
      </w:r>
      <w:r w:rsidR="003C4838" w:rsidRPr="00394F17">
        <w:rPr>
          <w:rFonts w:ascii="Times New Roman" w:eastAsiaTheme="minorEastAsia" w:hAnsi="Times New Roman"/>
          <w:b/>
          <w:sz w:val="22"/>
          <w:szCs w:val="22"/>
        </w:rPr>
        <w:t>.</w:t>
      </w:r>
    </w:p>
    <w:p w14:paraId="5B967986" w14:textId="6A534DFD" w:rsidR="001E18D5" w:rsidRPr="00AF1F23" w:rsidRDefault="001E18D5" w:rsidP="003C4838">
      <w:pPr>
        <w:spacing w:before="120"/>
        <w:rPr>
          <w:rFonts w:ascii="Times New Roman" w:eastAsia="宋体" w:hAnsi="Times New Roman"/>
          <w:sz w:val="22"/>
          <w:szCs w:val="22"/>
        </w:rPr>
      </w:pPr>
      <w:r w:rsidRPr="00AF1F23">
        <w:rPr>
          <w:rFonts w:ascii="Times New Roman" w:eastAsia="宋体" w:hAnsi="Times New Roman"/>
          <w:sz w:val="22"/>
          <w:szCs w:val="22"/>
        </w:rPr>
        <w:t xml:space="preserve">According to the upper RAN1’s agreements, there </w:t>
      </w:r>
      <w:r w:rsidR="000C74BE">
        <w:rPr>
          <w:rFonts w:ascii="Times New Roman" w:eastAsia="宋体" w:hAnsi="Times New Roman"/>
          <w:sz w:val="22"/>
          <w:szCs w:val="22"/>
        </w:rPr>
        <w:t xml:space="preserve">is </w:t>
      </w:r>
      <w:r>
        <w:rPr>
          <w:rFonts w:ascii="Times New Roman" w:eastAsia="宋体" w:hAnsi="Times New Roman"/>
          <w:sz w:val="22"/>
          <w:szCs w:val="22"/>
        </w:rPr>
        <w:t xml:space="preserve">a below </w:t>
      </w:r>
      <w:r w:rsidRPr="00AF1F23">
        <w:rPr>
          <w:rFonts w:ascii="Times New Roman" w:eastAsia="宋体" w:hAnsi="Times New Roman"/>
          <w:sz w:val="22"/>
          <w:szCs w:val="22"/>
        </w:rPr>
        <w:t>left issue to be solved by RAN2:</w:t>
      </w:r>
    </w:p>
    <w:p w14:paraId="5C5A2498" w14:textId="36C0FB46" w:rsidR="001E18D5" w:rsidRDefault="001E18D5" w:rsidP="00C5661F">
      <w:pPr>
        <w:spacing w:before="120"/>
        <w:rPr>
          <w:rFonts w:ascii="Times New Roman" w:eastAsia="宋体" w:hAnsi="Times New Roman"/>
          <w:sz w:val="22"/>
          <w:szCs w:val="22"/>
          <w:lang w:val="x-none"/>
        </w:rPr>
      </w:pPr>
      <w:r w:rsidRPr="0043022A">
        <w:rPr>
          <w:rFonts w:eastAsia="宋体"/>
          <w:b/>
          <w:u w:val="single"/>
        </w:rPr>
        <w:t xml:space="preserve">Issue: which kind of grant can be used to transmit </w:t>
      </w:r>
      <w:r>
        <w:rPr>
          <w:rFonts w:eastAsia="宋体"/>
          <w:b/>
          <w:u w:val="single"/>
        </w:rPr>
        <w:t>LCHs of HARQ feedback disabled</w:t>
      </w:r>
      <w:r w:rsidRPr="0043022A">
        <w:rPr>
          <w:rFonts w:eastAsia="宋体"/>
          <w:b/>
          <w:u w:val="single"/>
        </w:rPr>
        <w:t>?</w:t>
      </w:r>
    </w:p>
    <w:p w14:paraId="35B5DAB5" w14:textId="45AD3C34" w:rsidR="00F820ED" w:rsidRPr="00AF1F23" w:rsidRDefault="003C4838" w:rsidP="003C4838">
      <w:pPr>
        <w:spacing w:before="120"/>
        <w:rPr>
          <w:rFonts w:ascii="Times New Roman" w:eastAsia="宋体" w:hAnsi="Times New Roman"/>
          <w:sz w:val="22"/>
          <w:szCs w:val="22"/>
          <w:u w:val="single"/>
          <w:lang w:val="en-GB"/>
        </w:rPr>
      </w:pPr>
      <w:r>
        <w:rPr>
          <w:rFonts w:ascii="Times New Roman" w:eastAsia="宋体" w:hAnsi="Times New Roman"/>
          <w:sz w:val="22"/>
          <w:szCs w:val="22"/>
        </w:rPr>
        <w:t>Towards this issue, c</w:t>
      </w:r>
      <w:r w:rsidR="00F820ED" w:rsidRPr="00AF1F23">
        <w:rPr>
          <w:rFonts w:ascii="Times New Roman" w:eastAsia="宋体" w:hAnsi="Times New Roman"/>
          <w:sz w:val="22"/>
          <w:szCs w:val="22"/>
        </w:rPr>
        <w:t>onsidering different types of grants, we will discuss whether</w:t>
      </w:r>
      <w:r w:rsidR="005C2515">
        <w:rPr>
          <w:rFonts w:ascii="Times New Roman" w:eastAsia="宋体" w:hAnsi="Times New Roman"/>
          <w:sz w:val="22"/>
          <w:szCs w:val="22"/>
        </w:rPr>
        <w:t>/how</w:t>
      </w:r>
      <w:r w:rsidR="00F820ED" w:rsidRPr="00AF1F23">
        <w:rPr>
          <w:rFonts w:ascii="Times New Roman" w:eastAsia="宋体" w:hAnsi="Times New Roman"/>
          <w:sz w:val="22"/>
          <w:szCs w:val="22"/>
        </w:rPr>
        <w:t xml:space="preserve"> to define LCP restriction considering </w:t>
      </w:r>
      <w:r w:rsidR="00822065">
        <w:rPr>
          <w:rFonts w:ascii="Times New Roman" w:eastAsia="宋体" w:hAnsi="Times New Roman"/>
          <w:sz w:val="22"/>
          <w:szCs w:val="22"/>
        </w:rPr>
        <w:t>HARQ feedback enable/disable</w:t>
      </w:r>
      <w:r w:rsidR="00F820ED" w:rsidRPr="00AF1F23">
        <w:rPr>
          <w:rFonts w:ascii="Times New Roman" w:eastAsia="宋体" w:hAnsi="Times New Roman"/>
          <w:sz w:val="22"/>
          <w:szCs w:val="22"/>
        </w:rPr>
        <w:t xml:space="preserve"> for mode</w:t>
      </w:r>
      <w:r w:rsidR="003C5675">
        <w:rPr>
          <w:rFonts w:ascii="Times New Roman" w:eastAsia="宋体" w:hAnsi="Times New Roman"/>
          <w:sz w:val="22"/>
          <w:szCs w:val="22"/>
        </w:rPr>
        <w:t>-</w:t>
      </w:r>
      <w:r w:rsidR="00F820ED" w:rsidRPr="00AF1F23">
        <w:rPr>
          <w:rFonts w:ascii="Times New Roman" w:eastAsia="宋体" w:hAnsi="Times New Roman"/>
          <w:sz w:val="22"/>
          <w:szCs w:val="22"/>
        </w:rPr>
        <w:t>1 and mode</w:t>
      </w:r>
      <w:r w:rsidR="003C5675">
        <w:rPr>
          <w:rFonts w:ascii="Times New Roman" w:eastAsia="宋体" w:hAnsi="Times New Roman"/>
          <w:sz w:val="22"/>
          <w:szCs w:val="22"/>
        </w:rPr>
        <w:t>-</w:t>
      </w:r>
      <w:r w:rsidR="00F820ED" w:rsidRPr="00AF1F23">
        <w:rPr>
          <w:rFonts w:ascii="Times New Roman" w:eastAsia="宋体" w:hAnsi="Times New Roman"/>
          <w:sz w:val="22"/>
          <w:szCs w:val="22"/>
        </w:rPr>
        <w:t xml:space="preserve">2 </w:t>
      </w:r>
      <w:r w:rsidR="00394F17">
        <w:rPr>
          <w:rFonts w:ascii="Times New Roman" w:eastAsia="宋体" w:hAnsi="Times New Roman"/>
          <w:sz w:val="22"/>
          <w:szCs w:val="22"/>
        </w:rPr>
        <w:t>respectively</w:t>
      </w:r>
      <w:r w:rsidR="00F820ED" w:rsidRPr="00AF1F23">
        <w:rPr>
          <w:rFonts w:ascii="Times New Roman" w:eastAsia="宋体" w:hAnsi="Times New Roman"/>
          <w:sz w:val="22"/>
          <w:szCs w:val="22"/>
        </w:rPr>
        <w:t>.</w:t>
      </w:r>
    </w:p>
    <w:p w14:paraId="1C941604" w14:textId="44B9ACFC" w:rsidR="00D954B8" w:rsidRPr="00F820ED" w:rsidRDefault="00F820ED" w:rsidP="00F820ED">
      <w:pPr>
        <w:pStyle w:val="2"/>
        <w:numPr>
          <w:ilvl w:val="0"/>
          <w:numId w:val="0"/>
        </w:numPr>
        <w:tabs>
          <w:tab w:val="num" w:pos="993"/>
        </w:tabs>
        <w:rPr>
          <w:sz w:val="28"/>
          <w:szCs w:val="28"/>
        </w:rPr>
      </w:pPr>
      <w:r w:rsidRPr="00F820ED">
        <w:rPr>
          <w:sz w:val="28"/>
          <w:szCs w:val="28"/>
        </w:rPr>
        <w:t>2.1</w:t>
      </w:r>
      <w:r w:rsidRPr="00F820ED">
        <w:rPr>
          <w:sz w:val="28"/>
          <w:szCs w:val="28"/>
        </w:rPr>
        <w:tab/>
      </w:r>
      <w:r w:rsidR="00C95ABF" w:rsidRPr="00F820ED">
        <w:rPr>
          <w:sz w:val="28"/>
          <w:szCs w:val="28"/>
        </w:rPr>
        <w:t>M</w:t>
      </w:r>
      <w:r w:rsidR="00D954B8" w:rsidRPr="00F820ED">
        <w:rPr>
          <w:rFonts w:hint="eastAsia"/>
          <w:sz w:val="28"/>
          <w:szCs w:val="28"/>
        </w:rPr>
        <w:t>ode</w:t>
      </w:r>
      <w:r w:rsidR="003C5675">
        <w:rPr>
          <w:sz w:val="28"/>
          <w:szCs w:val="28"/>
        </w:rPr>
        <w:t>-</w:t>
      </w:r>
      <w:r w:rsidR="00D954B8" w:rsidRPr="00F820ED">
        <w:rPr>
          <w:rFonts w:hint="eastAsia"/>
          <w:sz w:val="28"/>
          <w:szCs w:val="28"/>
        </w:rPr>
        <w:t>1</w:t>
      </w:r>
      <w:r w:rsidR="00A7579A" w:rsidRPr="00F820ED">
        <w:rPr>
          <w:rFonts w:eastAsia="宋体"/>
          <w:sz w:val="28"/>
          <w:szCs w:val="28"/>
        </w:rPr>
        <w:t xml:space="preserve"> grant</w:t>
      </w:r>
    </w:p>
    <w:p w14:paraId="57A4E41B" w14:textId="77699298" w:rsidR="003C4838" w:rsidRPr="003C4838" w:rsidRDefault="00AE636F" w:rsidP="003C4838">
      <w:pPr>
        <w:spacing w:before="120"/>
        <w:rPr>
          <w:rFonts w:ascii="Times New Roman" w:eastAsia="宋体" w:hAnsi="Times New Roman"/>
          <w:sz w:val="22"/>
          <w:szCs w:val="22"/>
        </w:rPr>
      </w:pPr>
      <w:r>
        <w:rPr>
          <w:rFonts w:ascii="Times New Roman" w:eastAsia="宋体" w:hAnsi="Times New Roman"/>
          <w:sz w:val="22"/>
          <w:szCs w:val="22"/>
        </w:rPr>
        <w:t>Since</w:t>
      </w:r>
      <w:r w:rsidR="003C4838" w:rsidRPr="003C4838">
        <w:rPr>
          <w:rFonts w:ascii="Times New Roman" w:eastAsia="宋体" w:hAnsi="Times New Roman"/>
          <w:sz w:val="22"/>
          <w:szCs w:val="22"/>
        </w:rPr>
        <w:t xml:space="preserve"> whether each mode-1 SL grant uses HARQ feedback with PUCCH and/or PSFCH can be deter</w:t>
      </w:r>
      <w:r w:rsidR="003C4838">
        <w:rPr>
          <w:rFonts w:ascii="Times New Roman" w:eastAsia="宋体" w:hAnsi="Times New Roman"/>
          <w:sz w:val="22"/>
          <w:szCs w:val="22"/>
        </w:rPr>
        <w:t>mined based on RAN1 agreements</w:t>
      </w:r>
      <w:r>
        <w:rPr>
          <w:rFonts w:ascii="Times New Roman" w:eastAsia="宋体" w:hAnsi="Times New Roman"/>
          <w:sz w:val="22"/>
          <w:szCs w:val="22"/>
        </w:rPr>
        <w:t xml:space="preserve"> as shown in Proposal 1</w:t>
      </w:r>
      <w:r w:rsidR="003C4838">
        <w:rPr>
          <w:rFonts w:ascii="Times New Roman" w:eastAsia="宋体" w:hAnsi="Times New Roman"/>
          <w:sz w:val="22"/>
          <w:szCs w:val="22"/>
        </w:rPr>
        <w:t xml:space="preserve">, </w:t>
      </w:r>
      <w:r w:rsidR="003C4838" w:rsidRPr="003C4838">
        <w:rPr>
          <w:rFonts w:ascii="Times New Roman" w:eastAsia="宋体" w:hAnsi="Times New Roman"/>
          <w:sz w:val="22"/>
          <w:szCs w:val="22"/>
        </w:rPr>
        <w:t>the issue identified above is to be dis</w:t>
      </w:r>
      <w:r w:rsidR="00975F36">
        <w:rPr>
          <w:rFonts w:ascii="Times New Roman" w:eastAsia="宋体" w:hAnsi="Times New Roman"/>
          <w:sz w:val="22"/>
          <w:szCs w:val="22"/>
        </w:rPr>
        <w:t>c</w:t>
      </w:r>
      <w:r w:rsidR="003C4838" w:rsidRPr="003C4838">
        <w:rPr>
          <w:rFonts w:ascii="Times New Roman" w:eastAsia="宋体" w:hAnsi="Times New Roman"/>
          <w:sz w:val="22"/>
          <w:szCs w:val="22"/>
        </w:rPr>
        <w:t>u</w:t>
      </w:r>
      <w:r w:rsidR="00975F36">
        <w:rPr>
          <w:rFonts w:ascii="Times New Roman" w:eastAsia="宋体" w:hAnsi="Times New Roman"/>
          <w:sz w:val="22"/>
          <w:szCs w:val="22"/>
        </w:rPr>
        <w:t>s</w:t>
      </w:r>
      <w:r w:rsidR="003C4838" w:rsidRPr="003C4838">
        <w:rPr>
          <w:rFonts w:ascii="Times New Roman" w:eastAsia="宋体" w:hAnsi="Times New Roman"/>
          <w:sz w:val="22"/>
          <w:szCs w:val="22"/>
        </w:rPr>
        <w:t>sed case by case</w:t>
      </w:r>
      <w:r>
        <w:rPr>
          <w:rFonts w:ascii="Times New Roman" w:eastAsia="宋体" w:hAnsi="Times New Roman"/>
          <w:sz w:val="22"/>
          <w:szCs w:val="22"/>
        </w:rPr>
        <w:t xml:space="preserve"> for mode-1 accordingly</w:t>
      </w:r>
      <w:r w:rsidR="003C4838" w:rsidRPr="003C4838">
        <w:rPr>
          <w:rFonts w:ascii="Times New Roman" w:eastAsia="宋体" w:hAnsi="Times New Roman"/>
          <w:sz w:val="22"/>
          <w:szCs w:val="22"/>
        </w:rPr>
        <w:t>.</w:t>
      </w:r>
    </w:p>
    <w:p w14:paraId="198ADEB6" w14:textId="222E17BD" w:rsidR="00C6327E" w:rsidRPr="00376C5C" w:rsidRDefault="00C6327E" w:rsidP="003C4838">
      <w:pPr>
        <w:numPr>
          <w:ilvl w:val="0"/>
          <w:numId w:val="19"/>
        </w:numPr>
        <w:spacing w:before="120"/>
        <w:rPr>
          <w:rFonts w:eastAsia="宋体"/>
          <w:u w:val="single"/>
        </w:rPr>
      </w:pPr>
      <w:r>
        <w:rPr>
          <w:rFonts w:eastAsia="宋体"/>
          <w:u w:val="single"/>
        </w:rPr>
        <w:t>M</w:t>
      </w:r>
      <w:r w:rsidRPr="00170B7B">
        <w:rPr>
          <w:rFonts w:eastAsia="宋体"/>
          <w:u w:val="single"/>
        </w:rPr>
        <w:t>ode</w:t>
      </w:r>
      <w:r w:rsidR="003C5675">
        <w:rPr>
          <w:rFonts w:eastAsia="宋体"/>
          <w:u w:val="single"/>
        </w:rPr>
        <w:t>-</w:t>
      </w:r>
      <w:r w:rsidRPr="00170B7B">
        <w:rPr>
          <w:rFonts w:eastAsia="宋体"/>
          <w:u w:val="single"/>
        </w:rPr>
        <w:t>1 grant with</w:t>
      </w:r>
      <w:r>
        <w:rPr>
          <w:rFonts w:eastAsia="宋体"/>
          <w:u w:val="single"/>
        </w:rPr>
        <w:t xml:space="preserve"> PUCCH</w:t>
      </w:r>
      <w:r w:rsidR="009C1614">
        <w:rPr>
          <w:rFonts w:eastAsia="宋体"/>
          <w:u w:val="single"/>
        </w:rPr>
        <w:t xml:space="preserve"> </w:t>
      </w:r>
      <w:r w:rsidR="00B256DF">
        <w:rPr>
          <w:rFonts w:eastAsia="宋体"/>
          <w:u w:val="single"/>
        </w:rPr>
        <w:t>and PSFCH</w:t>
      </w:r>
    </w:p>
    <w:p w14:paraId="7F8E9B3E" w14:textId="78835A77" w:rsidR="00A37A8F" w:rsidRPr="00AF1F23" w:rsidRDefault="00D80130" w:rsidP="001469F2">
      <w:pPr>
        <w:rPr>
          <w:rFonts w:ascii="Times New Roman" w:eastAsia="宋体" w:hAnsi="Times New Roman"/>
          <w:sz w:val="22"/>
          <w:szCs w:val="22"/>
        </w:rPr>
      </w:pPr>
      <w:r w:rsidRPr="00AF1F23">
        <w:rPr>
          <w:rFonts w:ascii="Times New Roman" w:eastAsia="宋体" w:hAnsi="Times New Roman"/>
          <w:sz w:val="22"/>
          <w:szCs w:val="22"/>
        </w:rPr>
        <w:t xml:space="preserve">There is no problem </w:t>
      </w:r>
      <w:r w:rsidR="001F1978" w:rsidRPr="00AF1F23">
        <w:rPr>
          <w:rFonts w:ascii="Times New Roman" w:eastAsia="宋体" w:hAnsi="Times New Roman"/>
          <w:sz w:val="22"/>
          <w:szCs w:val="22"/>
        </w:rPr>
        <w:t xml:space="preserve">to </w:t>
      </w:r>
      <w:r w:rsidRPr="00AF1F23">
        <w:rPr>
          <w:rFonts w:ascii="Times New Roman" w:eastAsia="宋体" w:hAnsi="Times New Roman"/>
          <w:sz w:val="22"/>
          <w:szCs w:val="22"/>
        </w:rPr>
        <w:t xml:space="preserve">use this grant to transmit </w:t>
      </w:r>
      <w:r w:rsidR="0041108A">
        <w:rPr>
          <w:rFonts w:ascii="Times New Roman" w:eastAsia="宋体" w:hAnsi="Times New Roman"/>
          <w:sz w:val="22"/>
          <w:szCs w:val="22"/>
        </w:rPr>
        <w:t>LCHs of HARQ feedback enabled</w:t>
      </w:r>
      <w:r w:rsidRPr="00AF1F23">
        <w:rPr>
          <w:rFonts w:ascii="Times New Roman" w:eastAsia="宋体" w:hAnsi="Times New Roman"/>
          <w:sz w:val="22"/>
          <w:szCs w:val="22"/>
        </w:rPr>
        <w:t>, and the Tx UE can directly copy the SL HARQ feedback result</w:t>
      </w:r>
      <w:r w:rsidR="00784F88" w:rsidRPr="00AF1F23">
        <w:rPr>
          <w:rFonts w:ascii="Times New Roman" w:eastAsia="宋体" w:hAnsi="Times New Roman"/>
          <w:sz w:val="22"/>
          <w:szCs w:val="22"/>
        </w:rPr>
        <w:t xml:space="preserve">s and report it to gNB on PUCCH, </w:t>
      </w:r>
      <w:r w:rsidR="001F1978" w:rsidRPr="00AF1F23">
        <w:rPr>
          <w:rFonts w:ascii="Times New Roman" w:eastAsia="宋体" w:hAnsi="Times New Roman"/>
          <w:sz w:val="22"/>
          <w:szCs w:val="22"/>
        </w:rPr>
        <w:t>then</w:t>
      </w:r>
      <w:r w:rsidR="00784F88" w:rsidRPr="00AF1F23">
        <w:rPr>
          <w:rFonts w:ascii="Times New Roman" w:eastAsia="宋体" w:hAnsi="Times New Roman"/>
          <w:sz w:val="22"/>
          <w:szCs w:val="22"/>
        </w:rPr>
        <w:t xml:space="preserve"> the gNB can decide whether to assign retransmission resources based on the feedback</w:t>
      </w:r>
      <w:r w:rsidR="00690E4F" w:rsidRPr="00AF1F23">
        <w:rPr>
          <w:rFonts w:ascii="Times New Roman" w:eastAsia="宋体" w:hAnsi="Times New Roman"/>
          <w:sz w:val="22"/>
          <w:szCs w:val="22"/>
        </w:rPr>
        <w:t xml:space="preserve"> on PUCCH</w:t>
      </w:r>
      <w:r w:rsidR="00784F88" w:rsidRPr="00AF1F23">
        <w:rPr>
          <w:rFonts w:ascii="Times New Roman" w:eastAsia="宋体" w:hAnsi="Times New Roman"/>
          <w:sz w:val="22"/>
          <w:szCs w:val="22"/>
        </w:rPr>
        <w:t>.</w:t>
      </w:r>
    </w:p>
    <w:p w14:paraId="1CE6A365" w14:textId="3AEF71C2" w:rsidR="00855988" w:rsidRPr="00AF1F23" w:rsidRDefault="00855988" w:rsidP="001469F2">
      <w:pPr>
        <w:rPr>
          <w:rFonts w:ascii="Times New Roman" w:eastAsia="宋体" w:hAnsi="Times New Roman"/>
          <w:sz w:val="22"/>
          <w:szCs w:val="22"/>
        </w:rPr>
      </w:pPr>
      <w:r w:rsidRPr="00AF1F23">
        <w:rPr>
          <w:rFonts w:ascii="Times New Roman" w:eastAsia="宋体" w:hAnsi="Times New Roman"/>
          <w:sz w:val="22"/>
          <w:szCs w:val="22"/>
        </w:rPr>
        <w:t xml:space="preserve">In our thinking, there is no need to also allow this grant to transmit </w:t>
      </w:r>
      <w:r w:rsidR="0041108A">
        <w:rPr>
          <w:rFonts w:ascii="Times New Roman" w:eastAsia="宋体" w:hAnsi="Times New Roman"/>
          <w:sz w:val="22"/>
          <w:szCs w:val="22"/>
        </w:rPr>
        <w:t>LCHs of HARQ feedback disabled</w:t>
      </w:r>
      <w:r w:rsidRPr="00AF1F23">
        <w:rPr>
          <w:rFonts w:ascii="Times New Roman" w:eastAsia="宋体" w:hAnsi="Times New Roman"/>
          <w:sz w:val="22"/>
          <w:szCs w:val="22"/>
        </w:rPr>
        <w:t xml:space="preserve">, as we can use </w:t>
      </w:r>
      <w:r w:rsidR="00975F36">
        <w:rPr>
          <w:rFonts w:ascii="Times New Roman" w:eastAsia="宋体" w:hAnsi="Times New Roman"/>
          <w:sz w:val="22"/>
          <w:szCs w:val="22"/>
        </w:rPr>
        <w:t xml:space="preserve">the next case (i.e. </w:t>
      </w:r>
      <w:r w:rsidR="00975F36" w:rsidRPr="00C5661F">
        <w:rPr>
          <w:rFonts w:ascii="Times New Roman" w:eastAsia="宋体" w:hAnsi="Times New Roman"/>
          <w:sz w:val="22"/>
          <w:szCs w:val="22"/>
        </w:rPr>
        <w:t>Mode</w:t>
      </w:r>
      <w:r w:rsidR="003C5675">
        <w:rPr>
          <w:rFonts w:ascii="Times New Roman" w:eastAsia="宋体" w:hAnsi="Times New Roman"/>
          <w:sz w:val="22"/>
          <w:szCs w:val="22"/>
        </w:rPr>
        <w:t>-</w:t>
      </w:r>
      <w:r w:rsidR="00975F36" w:rsidRPr="00C5661F">
        <w:rPr>
          <w:rFonts w:ascii="Times New Roman" w:eastAsia="宋体" w:hAnsi="Times New Roman"/>
          <w:sz w:val="22"/>
          <w:szCs w:val="22"/>
        </w:rPr>
        <w:t>1 grant w/o PUCCH but with PSFCH</w:t>
      </w:r>
      <w:r w:rsidR="00975F36">
        <w:rPr>
          <w:rFonts w:ascii="Times New Roman" w:eastAsia="宋体" w:hAnsi="Times New Roman"/>
          <w:sz w:val="22"/>
          <w:szCs w:val="22"/>
        </w:rPr>
        <w:t>)</w:t>
      </w:r>
      <w:r w:rsidRPr="00AF1F23">
        <w:rPr>
          <w:rFonts w:ascii="Times New Roman" w:eastAsia="宋体" w:hAnsi="Times New Roman"/>
          <w:sz w:val="22"/>
          <w:szCs w:val="22"/>
        </w:rPr>
        <w:t xml:space="preserve"> to transmit it</w:t>
      </w:r>
      <w:r w:rsidR="006A0E84">
        <w:rPr>
          <w:rFonts w:ascii="Times New Roman" w:eastAsia="宋体" w:hAnsi="Times New Roman"/>
          <w:sz w:val="22"/>
          <w:szCs w:val="22"/>
        </w:rPr>
        <w:t>;</w:t>
      </w:r>
      <w:r w:rsidR="006A0E84" w:rsidRPr="00AF1F23">
        <w:rPr>
          <w:rFonts w:ascii="Times New Roman" w:eastAsia="宋体" w:hAnsi="Times New Roman"/>
          <w:sz w:val="22"/>
          <w:szCs w:val="22"/>
        </w:rPr>
        <w:t xml:space="preserve"> </w:t>
      </w:r>
      <w:r w:rsidRPr="00AF1F23">
        <w:rPr>
          <w:rFonts w:ascii="Times New Roman" w:eastAsia="宋体" w:hAnsi="Times New Roman"/>
          <w:sz w:val="22"/>
          <w:szCs w:val="22"/>
        </w:rPr>
        <w:t xml:space="preserve">in such </w:t>
      </w:r>
      <w:r w:rsidR="006A0E84">
        <w:rPr>
          <w:rFonts w:ascii="Times New Roman" w:eastAsia="宋体" w:hAnsi="Times New Roman"/>
          <w:sz w:val="22"/>
          <w:szCs w:val="22"/>
        </w:rPr>
        <w:t xml:space="preserve">a </w:t>
      </w:r>
      <w:r w:rsidRPr="00AF1F23">
        <w:rPr>
          <w:rFonts w:ascii="Times New Roman" w:eastAsia="宋体" w:hAnsi="Times New Roman"/>
          <w:sz w:val="22"/>
          <w:szCs w:val="22"/>
        </w:rPr>
        <w:t xml:space="preserve">case the Tx UE’s behavior is quite simple, e.g. when getting a grant with PUCCH it transmit </w:t>
      </w:r>
      <w:r w:rsidR="0041108A">
        <w:rPr>
          <w:rFonts w:ascii="Times New Roman" w:eastAsia="宋体" w:hAnsi="Times New Roman"/>
          <w:sz w:val="22"/>
          <w:szCs w:val="22"/>
        </w:rPr>
        <w:t>LCHs of HARQ feedback enabled</w:t>
      </w:r>
      <w:r w:rsidRPr="00AF1F23">
        <w:rPr>
          <w:rFonts w:ascii="Times New Roman" w:eastAsia="宋体" w:hAnsi="Times New Roman"/>
          <w:sz w:val="22"/>
          <w:szCs w:val="22"/>
        </w:rPr>
        <w:t xml:space="preserve">, when getting a grant w/o PUCCH it transmit </w:t>
      </w:r>
      <w:r w:rsidR="0041108A">
        <w:rPr>
          <w:rFonts w:ascii="Times New Roman" w:eastAsia="宋体" w:hAnsi="Times New Roman"/>
          <w:sz w:val="22"/>
          <w:szCs w:val="22"/>
        </w:rPr>
        <w:t>LCHs of HARQ feedback disabled</w:t>
      </w:r>
      <w:r w:rsidRPr="00AF1F23">
        <w:rPr>
          <w:rFonts w:ascii="Times New Roman" w:eastAsia="宋体" w:hAnsi="Times New Roman"/>
          <w:sz w:val="22"/>
          <w:szCs w:val="22"/>
        </w:rPr>
        <w:t xml:space="preserve">, </w:t>
      </w:r>
      <w:r w:rsidR="00053459" w:rsidRPr="00AF1F23">
        <w:rPr>
          <w:rFonts w:ascii="Times New Roman" w:eastAsia="宋体" w:hAnsi="Times New Roman"/>
          <w:sz w:val="22"/>
          <w:szCs w:val="22"/>
        </w:rPr>
        <w:t>when</w:t>
      </w:r>
      <w:r w:rsidRPr="00AF1F23">
        <w:rPr>
          <w:rFonts w:ascii="Times New Roman" w:eastAsia="宋体" w:hAnsi="Times New Roman"/>
          <w:sz w:val="22"/>
          <w:szCs w:val="22"/>
        </w:rPr>
        <w:t xml:space="preserve"> to </w:t>
      </w:r>
      <w:r w:rsidR="00053459" w:rsidRPr="00AF1F23">
        <w:rPr>
          <w:rFonts w:ascii="Times New Roman" w:eastAsia="宋体" w:hAnsi="Times New Roman"/>
          <w:sz w:val="22"/>
          <w:szCs w:val="22"/>
        </w:rPr>
        <w:t xml:space="preserve">transmit which kind of LCHs (i.e. HARQ </w:t>
      </w:r>
      <w:r w:rsidR="00975F36">
        <w:rPr>
          <w:rFonts w:ascii="Times New Roman" w:eastAsia="宋体" w:hAnsi="Times New Roman"/>
          <w:sz w:val="22"/>
          <w:szCs w:val="22"/>
        </w:rPr>
        <w:t xml:space="preserve">feedback </w:t>
      </w:r>
      <w:r w:rsidR="00053459" w:rsidRPr="00AF1F23">
        <w:rPr>
          <w:rFonts w:ascii="Times New Roman" w:eastAsia="宋体" w:hAnsi="Times New Roman"/>
          <w:sz w:val="22"/>
          <w:szCs w:val="22"/>
        </w:rPr>
        <w:t>enabled or disabled)</w:t>
      </w:r>
      <w:r w:rsidRPr="00AF1F23">
        <w:rPr>
          <w:rFonts w:ascii="Times New Roman" w:eastAsia="宋体" w:hAnsi="Times New Roman"/>
          <w:sz w:val="22"/>
          <w:szCs w:val="22"/>
        </w:rPr>
        <w:t xml:space="preserve"> is </w:t>
      </w:r>
      <w:r w:rsidR="00053459" w:rsidRPr="00AF1F23">
        <w:rPr>
          <w:rFonts w:ascii="Times New Roman" w:eastAsia="宋体" w:hAnsi="Times New Roman"/>
          <w:sz w:val="22"/>
          <w:szCs w:val="22"/>
        </w:rPr>
        <w:t>totally controlled by gNB</w:t>
      </w:r>
      <w:r w:rsidRPr="00AF1F23">
        <w:rPr>
          <w:rFonts w:ascii="Times New Roman" w:eastAsia="宋体" w:hAnsi="Times New Roman"/>
          <w:sz w:val="22"/>
          <w:szCs w:val="22"/>
        </w:rPr>
        <w:t>.</w:t>
      </w:r>
    </w:p>
    <w:p w14:paraId="5717158F" w14:textId="62A0ACF6" w:rsidR="00CC399A" w:rsidRPr="00AF1F23" w:rsidRDefault="001942FC" w:rsidP="001469F2">
      <w:pPr>
        <w:rPr>
          <w:rFonts w:ascii="Times New Roman" w:hAnsi="Times New Roman"/>
          <w:b/>
          <w:sz w:val="22"/>
          <w:szCs w:val="22"/>
        </w:rPr>
      </w:pPr>
      <w:r w:rsidRPr="00AF1F23">
        <w:rPr>
          <w:rFonts w:ascii="Times New Roman" w:hAnsi="Times New Roman"/>
          <w:b/>
          <w:sz w:val="22"/>
          <w:szCs w:val="22"/>
        </w:rPr>
        <w:t xml:space="preserve">Proposal </w:t>
      </w:r>
      <w:r w:rsidR="007026C4">
        <w:rPr>
          <w:rFonts w:ascii="Times New Roman" w:hAnsi="Times New Roman"/>
          <w:b/>
          <w:sz w:val="22"/>
          <w:szCs w:val="22"/>
        </w:rPr>
        <w:t>3</w:t>
      </w:r>
      <w:r w:rsidRPr="00AF1F23">
        <w:rPr>
          <w:rFonts w:ascii="Times New Roman" w:hAnsi="Times New Roman"/>
          <w:b/>
          <w:sz w:val="22"/>
          <w:szCs w:val="22"/>
        </w:rPr>
        <w:t>: A</w:t>
      </w:r>
      <w:r w:rsidR="00394F17">
        <w:rPr>
          <w:rFonts w:ascii="Times New Roman" w:hAnsi="Times New Roman"/>
          <w:b/>
          <w:sz w:val="22"/>
          <w:szCs w:val="22"/>
        </w:rPr>
        <w:t>n</w:t>
      </w:r>
      <w:r w:rsidRPr="00AF1F23">
        <w:rPr>
          <w:rFonts w:ascii="Times New Roman" w:hAnsi="Times New Roman"/>
          <w:b/>
          <w:sz w:val="22"/>
          <w:szCs w:val="22"/>
        </w:rPr>
        <w:t xml:space="preserve"> </w:t>
      </w:r>
      <w:r w:rsidR="00136BA6" w:rsidRPr="00AF1F23">
        <w:rPr>
          <w:rFonts w:ascii="Times New Roman" w:hAnsi="Times New Roman"/>
          <w:b/>
          <w:sz w:val="22"/>
          <w:szCs w:val="22"/>
        </w:rPr>
        <w:t xml:space="preserve">LCP </w:t>
      </w:r>
      <w:r w:rsidR="00394F17">
        <w:rPr>
          <w:rFonts w:ascii="Times New Roman" w:hAnsi="Times New Roman"/>
          <w:b/>
          <w:sz w:val="22"/>
          <w:szCs w:val="22"/>
        </w:rPr>
        <w:t xml:space="preserve">mapping </w:t>
      </w:r>
      <w:r w:rsidR="00136BA6" w:rsidRPr="00AF1F23">
        <w:rPr>
          <w:rFonts w:ascii="Times New Roman" w:hAnsi="Times New Roman"/>
          <w:b/>
          <w:sz w:val="22"/>
          <w:szCs w:val="22"/>
        </w:rPr>
        <w:t xml:space="preserve">restriction </w:t>
      </w:r>
      <w:r w:rsidR="00A41025" w:rsidRPr="00AF1F23">
        <w:rPr>
          <w:rFonts w:ascii="Times New Roman" w:hAnsi="Times New Roman"/>
          <w:b/>
          <w:sz w:val="22"/>
          <w:szCs w:val="22"/>
        </w:rPr>
        <w:t>considering</w:t>
      </w:r>
      <w:r w:rsidR="00136BA6" w:rsidRPr="00AF1F23">
        <w:rPr>
          <w:rFonts w:ascii="Times New Roman" w:hAnsi="Times New Roman"/>
          <w:b/>
          <w:sz w:val="22"/>
          <w:szCs w:val="22"/>
        </w:rPr>
        <w:t xml:space="preserve"> </w:t>
      </w:r>
      <w:r w:rsidR="00822065">
        <w:rPr>
          <w:rFonts w:ascii="Times New Roman" w:hAnsi="Times New Roman"/>
          <w:b/>
          <w:sz w:val="22"/>
          <w:szCs w:val="22"/>
        </w:rPr>
        <w:t>HARQ feedback enable/disable</w:t>
      </w:r>
      <w:r w:rsidR="00136BA6" w:rsidRPr="00AF1F23">
        <w:rPr>
          <w:rFonts w:ascii="Times New Roman" w:hAnsi="Times New Roman"/>
          <w:b/>
          <w:sz w:val="22"/>
          <w:szCs w:val="22"/>
        </w:rPr>
        <w:t xml:space="preserve"> should be </w:t>
      </w:r>
      <w:r w:rsidR="002930FE" w:rsidRPr="00AF1F23">
        <w:rPr>
          <w:rFonts w:ascii="Times New Roman" w:hAnsi="Times New Roman"/>
          <w:b/>
          <w:sz w:val="22"/>
          <w:szCs w:val="22"/>
        </w:rPr>
        <w:t xml:space="preserve">defined, </w:t>
      </w:r>
      <w:r w:rsidR="006A0E84">
        <w:rPr>
          <w:rFonts w:ascii="Times New Roman" w:hAnsi="Times New Roman"/>
          <w:b/>
          <w:sz w:val="22"/>
          <w:szCs w:val="22"/>
        </w:rPr>
        <w:t>so</w:t>
      </w:r>
      <w:r w:rsidR="002930FE" w:rsidRPr="00AF1F23">
        <w:rPr>
          <w:rFonts w:ascii="Times New Roman" w:hAnsi="Times New Roman"/>
          <w:b/>
          <w:sz w:val="22"/>
          <w:szCs w:val="22"/>
        </w:rPr>
        <w:t xml:space="preserve"> that only </w:t>
      </w:r>
      <w:r w:rsidR="0041108A">
        <w:rPr>
          <w:rFonts w:ascii="Times New Roman" w:hAnsi="Times New Roman"/>
          <w:b/>
          <w:sz w:val="22"/>
          <w:szCs w:val="22"/>
        </w:rPr>
        <w:t>LCHs of HARQ feedback enabled</w:t>
      </w:r>
      <w:r w:rsidR="002930FE" w:rsidRPr="00AF1F23">
        <w:rPr>
          <w:rFonts w:ascii="Times New Roman" w:hAnsi="Times New Roman"/>
          <w:b/>
          <w:sz w:val="22"/>
          <w:szCs w:val="22"/>
        </w:rPr>
        <w:t xml:space="preserve"> can be transmitted </w:t>
      </w:r>
      <w:r w:rsidR="00DC6D0D">
        <w:rPr>
          <w:rFonts w:ascii="Times New Roman" w:hAnsi="Times New Roman"/>
          <w:b/>
          <w:sz w:val="22"/>
          <w:szCs w:val="22"/>
        </w:rPr>
        <w:t>on</w:t>
      </w:r>
      <w:r w:rsidR="00DC6D0D" w:rsidRPr="00AF1F23">
        <w:rPr>
          <w:rFonts w:ascii="Times New Roman" w:hAnsi="Times New Roman"/>
          <w:b/>
          <w:sz w:val="22"/>
          <w:szCs w:val="22"/>
        </w:rPr>
        <w:t xml:space="preserve"> </w:t>
      </w:r>
      <w:r w:rsidR="002930FE" w:rsidRPr="00AF1F23">
        <w:rPr>
          <w:rFonts w:ascii="Times New Roman" w:hAnsi="Times New Roman"/>
          <w:b/>
          <w:sz w:val="22"/>
          <w:szCs w:val="22"/>
        </w:rPr>
        <w:t>a mode</w:t>
      </w:r>
      <w:r w:rsidR="003C5675">
        <w:rPr>
          <w:rFonts w:ascii="Times New Roman" w:hAnsi="Times New Roman"/>
          <w:b/>
          <w:sz w:val="22"/>
          <w:szCs w:val="22"/>
        </w:rPr>
        <w:t>-</w:t>
      </w:r>
      <w:r w:rsidR="002930FE" w:rsidRPr="00AF1F23">
        <w:rPr>
          <w:rFonts w:ascii="Times New Roman" w:hAnsi="Times New Roman"/>
          <w:b/>
          <w:sz w:val="22"/>
          <w:szCs w:val="22"/>
        </w:rPr>
        <w:t xml:space="preserve">1 grant with PUCCH </w:t>
      </w:r>
      <w:r w:rsidR="00690E4F" w:rsidRPr="00AF1F23">
        <w:rPr>
          <w:rFonts w:ascii="Times New Roman" w:hAnsi="Times New Roman"/>
          <w:b/>
          <w:sz w:val="22"/>
          <w:szCs w:val="22"/>
        </w:rPr>
        <w:t>and PSFCH resources</w:t>
      </w:r>
      <w:r w:rsidR="00822065">
        <w:rPr>
          <w:rFonts w:ascii="Times New Roman" w:hAnsi="Times New Roman"/>
          <w:b/>
          <w:sz w:val="22"/>
          <w:szCs w:val="22"/>
        </w:rPr>
        <w:t xml:space="preserve">, and indicate HARQ feedback </w:t>
      </w:r>
      <w:r w:rsidR="003C4838">
        <w:rPr>
          <w:rFonts w:ascii="Times New Roman" w:hAnsi="Times New Roman"/>
          <w:b/>
          <w:sz w:val="22"/>
          <w:szCs w:val="22"/>
        </w:rPr>
        <w:t>used</w:t>
      </w:r>
      <w:r w:rsidR="00822065">
        <w:rPr>
          <w:rFonts w:ascii="Times New Roman" w:hAnsi="Times New Roman"/>
          <w:b/>
          <w:sz w:val="22"/>
          <w:szCs w:val="22"/>
        </w:rPr>
        <w:t xml:space="preserve"> in SCI.</w:t>
      </w:r>
    </w:p>
    <w:p w14:paraId="2BA2EDCF" w14:textId="5D517F7B" w:rsidR="0061498D" w:rsidRDefault="0061498D" w:rsidP="003C4838">
      <w:pPr>
        <w:numPr>
          <w:ilvl w:val="0"/>
          <w:numId w:val="19"/>
        </w:numPr>
        <w:spacing w:before="120"/>
        <w:rPr>
          <w:rFonts w:eastAsia="宋体"/>
          <w:u w:val="single"/>
        </w:rPr>
      </w:pPr>
      <w:r>
        <w:rPr>
          <w:rFonts w:eastAsia="宋体"/>
          <w:u w:val="single"/>
        </w:rPr>
        <w:t>Mode</w:t>
      </w:r>
      <w:r w:rsidR="003C5675">
        <w:rPr>
          <w:rFonts w:eastAsia="宋体"/>
          <w:u w:val="single"/>
        </w:rPr>
        <w:t>-</w:t>
      </w:r>
      <w:r>
        <w:rPr>
          <w:rFonts w:eastAsia="宋体"/>
          <w:u w:val="single"/>
        </w:rPr>
        <w:t>1 grant w/o PUCCH but with PSFCH</w:t>
      </w:r>
    </w:p>
    <w:p w14:paraId="2489F664" w14:textId="3BC29987" w:rsidR="00690E4F" w:rsidRPr="00AF1F23" w:rsidRDefault="00690E4F" w:rsidP="00106C1D">
      <w:pPr>
        <w:rPr>
          <w:rFonts w:ascii="Times New Roman" w:eastAsia="宋体" w:hAnsi="Times New Roman"/>
          <w:sz w:val="22"/>
          <w:szCs w:val="22"/>
        </w:rPr>
      </w:pPr>
      <w:r w:rsidRPr="00AF1F23">
        <w:rPr>
          <w:rFonts w:ascii="Times New Roman" w:eastAsia="宋体" w:hAnsi="Times New Roman"/>
          <w:sz w:val="22"/>
          <w:szCs w:val="22"/>
        </w:rPr>
        <w:t xml:space="preserve">For transmitting </w:t>
      </w:r>
      <w:r w:rsidR="0041108A">
        <w:rPr>
          <w:rFonts w:ascii="Times New Roman" w:eastAsia="宋体" w:hAnsi="Times New Roman"/>
          <w:sz w:val="22"/>
          <w:szCs w:val="22"/>
        </w:rPr>
        <w:t>LCHs of HARQ feedback enabled</w:t>
      </w:r>
      <w:r w:rsidRPr="00AF1F23">
        <w:rPr>
          <w:rFonts w:ascii="Times New Roman" w:eastAsia="宋体" w:hAnsi="Times New Roman"/>
          <w:sz w:val="22"/>
          <w:szCs w:val="22"/>
        </w:rPr>
        <w:t xml:space="preserve">, as there is no PUCCH resource </w:t>
      </w:r>
      <w:r w:rsidR="006A0E84">
        <w:rPr>
          <w:rFonts w:ascii="Times New Roman" w:eastAsia="宋体" w:hAnsi="Times New Roman"/>
          <w:sz w:val="22"/>
          <w:szCs w:val="22"/>
        </w:rPr>
        <w:t xml:space="preserve">used for </w:t>
      </w:r>
      <w:r w:rsidRPr="00AF1F23">
        <w:rPr>
          <w:rFonts w:ascii="Times New Roman" w:eastAsia="宋体" w:hAnsi="Times New Roman"/>
          <w:sz w:val="22"/>
          <w:szCs w:val="22"/>
        </w:rPr>
        <w:t>this grant, the</w:t>
      </w:r>
      <w:r w:rsidR="002D17A8" w:rsidRPr="00AF1F23">
        <w:rPr>
          <w:rFonts w:ascii="Times New Roman" w:eastAsia="宋体" w:hAnsi="Times New Roman"/>
          <w:sz w:val="22"/>
          <w:szCs w:val="22"/>
        </w:rPr>
        <w:t>n</w:t>
      </w:r>
      <w:r w:rsidRPr="00AF1F23">
        <w:rPr>
          <w:rFonts w:ascii="Times New Roman" w:eastAsia="宋体" w:hAnsi="Times New Roman"/>
          <w:sz w:val="22"/>
          <w:szCs w:val="22"/>
        </w:rPr>
        <w:t xml:space="preserve"> gNB </w:t>
      </w:r>
      <w:r w:rsidR="006A0E84" w:rsidRPr="00AF1F23">
        <w:rPr>
          <w:rFonts w:ascii="Times New Roman" w:eastAsia="宋体" w:hAnsi="Times New Roman"/>
          <w:sz w:val="22"/>
          <w:szCs w:val="22"/>
        </w:rPr>
        <w:t>ha</w:t>
      </w:r>
      <w:r w:rsidR="006A0E84">
        <w:rPr>
          <w:rFonts w:ascii="Times New Roman" w:eastAsia="宋体" w:hAnsi="Times New Roman"/>
          <w:sz w:val="22"/>
          <w:szCs w:val="22"/>
        </w:rPr>
        <w:t>s</w:t>
      </w:r>
      <w:r w:rsidR="006A0E84" w:rsidRPr="00AF1F23">
        <w:rPr>
          <w:rFonts w:ascii="Times New Roman" w:eastAsia="宋体" w:hAnsi="Times New Roman"/>
          <w:sz w:val="22"/>
          <w:szCs w:val="22"/>
        </w:rPr>
        <w:t xml:space="preserve"> </w:t>
      </w:r>
      <w:r w:rsidRPr="00AF1F23">
        <w:rPr>
          <w:rFonts w:ascii="Times New Roman" w:eastAsia="宋体" w:hAnsi="Times New Roman"/>
          <w:sz w:val="22"/>
          <w:szCs w:val="22"/>
        </w:rPr>
        <w:t>no information whether the SL transmission is ACK</w:t>
      </w:r>
      <w:r w:rsidR="006A0E84">
        <w:rPr>
          <w:rFonts w:ascii="Times New Roman" w:eastAsia="宋体" w:hAnsi="Times New Roman"/>
          <w:sz w:val="22"/>
          <w:szCs w:val="22"/>
        </w:rPr>
        <w:t>’</w:t>
      </w:r>
      <w:r w:rsidR="002D17A8" w:rsidRPr="00AF1F23">
        <w:rPr>
          <w:rFonts w:ascii="Times New Roman" w:eastAsia="宋体" w:hAnsi="Times New Roman"/>
          <w:sz w:val="22"/>
          <w:szCs w:val="22"/>
        </w:rPr>
        <w:t>ed</w:t>
      </w:r>
      <w:r w:rsidRPr="00AF1F23">
        <w:rPr>
          <w:rFonts w:ascii="Times New Roman" w:eastAsia="宋体" w:hAnsi="Times New Roman"/>
          <w:sz w:val="22"/>
          <w:szCs w:val="22"/>
        </w:rPr>
        <w:t xml:space="preserve"> or NACK</w:t>
      </w:r>
      <w:r w:rsidR="006A0E84">
        <w:rPr>
          <w:rFonts w:ascii="Times New Roman" w:eastAsia="宋体" w:hAnsi="Times New Roman"/>
          <w:sz w:val="22"/>
          <w:szCs w:val="22"/>
        </w:rPr>
        <w:t>’</w:t>
      </w:r>
      <w:r w:rsidR="002D17A8" w:rsidRPr="00AF1F23">
        <w:rPr>
          <w:rFonts w:ascii="Times New Roman" w:eastAsia="宋体" w:hAnsi="Times New Roman"/>
          <w:sz w:val="22"/>
          <w:szCs w:val="22"/>
        </w:rPr>
        <w:t>ed</w:t>
      </w:r>
      <w:r w:rsidRPr="00AF1F23">
        <w:rPr>
          <w:rFonts w:ascii="Times New Roman" w:eastAsia="宋体" w:hAnsi="Times New Roman"/>
          <w:sz w:val="22"/>
          <w:szCs w:val="22"/>
        </w:rPr>
        <w:t xml:space="preserve">, so the </w:t>
      </w:r>
      <w:r w:rsidR="007864F0" w:rsidRPr="00AF1F23">
        <w:rPr>
          <w:rFonts w:ascii="Times New Roman" w:eastAsia="宋体" w:hAnsi="Times New Roman"/>
          <w:sz w:val="22"/>
          <w:szCs w:val="22"/>
        </w:rPr>
        <w:t>gNB ha</w:t>
      </w:r>
      <w:r w:rsidR="006A0E84">
        <w:rPr>
          <w:rFonts w:ascii="Times New Roman" w:eastAsia="宋体" w:hAnsi="Times New Roman"/>
          <w:sz w:val="22"/>
          <w:szCs w:val="22"/>
        </w:rPr>
        <w:t>s</w:t>
      </w:r>
      <w:r w:rsidR="007864F0" w:rsidRPr="00AF1F23">
        <w:rPr>
          <w:rFonts w:ascii="Times New Roman" w:eastAsia="宋体" w:hAnsi="Times New Roman"/>
          <w:sz w:val="22"/>
          <w:szCs w:val="22"/>
        </w:rPr>
        <w:t xml:space="preserve"> to blindly assign retransmission resources, which brings </w:t>
      </w:r>
      <w:r w:rsidR="002D17A8" w:rsidRPr="00AF1F23">
        <w:rPr>
          <w:rFonts w:ascii="Times New Roman" w:eastAsia="宋体" w:hAnsi="Times New Roman"/>
          <w:sz w:val="22"/>
          <w:szCs w:val="22"/>
        </w:rPr>
        <w:t xml:space="preserve">resource </w:t>
      </w:r>
      <w:r w:rsidR="007864F0" w:rsidRPr="00AF1F23">
        <w:rPr>
          <w:rFonts w:ascii="Times New Roman" w:eastAsia="宋体" w:hAnsi="Times New Roman"/>
          <w:sz w:val="22"/>
          <w:szCs w:val="22"/>
        </w:rPr>
        <w:t xml:space="preserve">waste and </w:t>
      </w:r>
      <w:r w:rsidR="00C23BD0" w:rsidRPr="00AF1F23">
        <w:rPr>
          <w:rFonts w:ascii="Times New Roman" w:eastAsia="宋体" w:hAnsi="Times New Roman"/>
          <w:sz w:val="22"/>
          <w:szCs w:val="22"/>
        </w:rPr>
        <w:t>un</w:t>
      </w:r>
      <w:r w:rsidR="007864F0" w:rsidRPr="00AF1F23">
        <w:rPr>
          <w:rFonts w:ascii="Times New Roman" w:eastAsia="宋体" w:hAnsi="Times New Roman"/>
          <w:sz w:val="22"/>
          <w:szCs w:val="22"/>
        </w:rPr>
        <w:t>acceptable.</w:t>
      </w:r>
    </w:p>
    <w:p w14:paraId="5BBE2C26" w14:textId="67A0B470" w:rsidR="007864F0" w:rsidRPr="00AF1F23" w:rsidRDefault="007864F0" w:rsidP="00106C1D">
      <w:pPr>
        <w:rPr>
          <w:rFonts w:ascii="Times New Roman" w:eastAsia="宋体" w:hAnsi="Times New Roman"/>
          <w:sz w:val="22"/>
          <w:szCs w:val="22"/>
        </w:rPr>
      </w:pPr>
      <w:r w:rsidRPr="00AF1F23">
        <w:rPr>
          <w:rFonts w:ascii="Times New Roman" w:eastAsia="宋体" w:hAnsi="Times New Roman"/>
          <w:sz w:val="22"/>
          <w:szCs w:val="22"/>
        </w:rPr>
        <w:lastRenderedPageBreak/>
        <w:t xml:space="preserve">For transmitting </w:t>
      </w:r>
      <w:r w:rsidR="0041108A">
        <w:rPr>
          <w:rFonts w:ascii="Times New Roman" w:eastAsia="宋体" w:hAnsi="Times New Roman"/>
          <w:sz w:val="22"/>
          <w:szCs w:val="22"/>
        </w:rPr>
        <w:t>LCHs of HARQ feedback disabled</w:t>
      </w:r>
      <w:r w:rsidRPr="00AF1F23">
        <w:rPr>
          <w:rFonts w:ascii="Times New Roman" w:eastAsia="宋体" w:hAnsi="Times New Roman"/>
          <w:sz w:val="22"/>
          <w:szCs w:val="22"/>
        </w:rPr>
        <w:t xml:space="preserve">, it is </w:t>
      </w:r>
      <w:r w:rsidR="001E74F7" w:rsidRPr="00AF1F23">
        <w:rPr>
          <w:rFonts w:ascii="Times New Roman" w:eastAsia="宋体" w:hAnsi="Times New Roman"/>
          <w:sz w:val="22"/>
          <w:szCs w:val="22"/>
        </w:rPr>
        <w:t>workable</w:t>
      </w:r>
      <w:r w:rsidRPr="00AF1F23">
        <w:rPr>
          <w:rFonts w:ascii="Times New Roman" w:eastAsia="宋体" w:hAnsi="Times New Roman"/>
          <w:sz w:val="22"/>
          <w:szCs w:val="22"/>
        </w:rPr>
        <w:t xml:space="preserve"> </w:t>
      </w:r>
      <w:r w:rsidR="00600DFC" w:rsidRPr="00AF1F23">
        <w:rPr>
          <w:rFonts w:ascii="Times New Roman" w:eastAsia="宋体" w:hAnsi="Times New Roman"/>
          <w:sz w:val="22"/>
          <w:szCs w:val="22"/>
        </w:rPr>
        <w:t xml:space="preserve">as </w:t>
      </w:r>
      <w:r w:rsidRPr="00AF1F23">
        <w:rPr>
          <w:rFonts w:ascii="Times New Roman" w:eastAsia="宋体" w:hAnsi="Times New Roman"/>
          <w:sz w:val="22"/>
          <w:szCs w:val="22"/>
        </w:rPr>
        <w:t xml:space="preserve">blind transmission </w:t>
      </w:r>
      <w:r w:rsidR="00ED57FC" w:rsidRPr="00AF1F23">
        <w:rPr>
          <w:rFonts w:ascii="Times New Roman" w:eastAsia="宋体" w:hAnsi="Times New Roman"/>
          <w:sz w:val="22"/>
          <w:szCs w:val="22"/>
        </w:rPr>
        <w:t xml:space="preserve">is used </w:t>
      </w:r>
      <w:r w:rsidR="006235C2" w:rsidRPr="00AF1F23">
        <w:rPr>
          <w:rFonts w:ascii="Times New Roman" w:eastAsia="宋体" w:hAnsi="Times New Roman"/>
          <w:sz w:val="22"/>
          <w:szCs w:val="22"/>
        </w:rPr>
        <w:t>by the</w:t>
      </w:r>
      <w:r w:rsidR="00ED57FC" w:rsidRPr="00AF1F23">
        <w:rPr>
          <w:rFonts w:ascii="Times New Roman" w:eastAsia="宋体" w:hAnsi="Times New Roman"/>
          <w:sz w:val="22"/>
          <w:szCs w:val="22"/>
        </w:rPr>
        <w:t xml:space="preserve"> Tx UE, </w:t>
      </w:r>
      <w:r w:rsidR="0064785C" w:rsidRPr="00AF1F23">
        <w:rPr>
          <w:rFonts w:ascii="Times New Roman" w:eastAsia="宋体" w:hAnsi="Times New Roman"/>
          <w:sz w:val="22"/>
          <w:szCs w:val="22"/>
        </w:rPr>
        <w:t xml:space="preserve">and blind retransmission assignment </w:t>
      </w:r>
      <w:r w:rsidR="00ED57FC" w:rsidRPr="00AF1F23">
        <w:rPr>
          <w:rFonts w:ascii="Times New Roman" w:eastAsia="宋体" w:hAnsi="Times New Roman"/>
          <w:sz w:val="22"/>
          <w:szCs w:val="22"/>
        </w:rPr>
        <w:t>is</w:t>
      </w:r>
      <w:r w:rsidRPr="00AF1F23">
        <w:rPr>
          <w:rFonts w:ascii="Times New Roman" w:eastAsia="宋体" w:hAnsi="Times New Roman"/>
          <w:sz w:val="22"/>
          <w:szCs w:val="22"/>
        </w:rPr>
        <w:t xml:space="preserve"> </w:t>
      </w:r>
      <w:r w:rsidR="00254CA9" w:rsidRPr="00AF1F23">
        <w:rPr>
          <w:rFonts w:ascii="Times New Roman" w:eastAsia="宋体" w:hAnsi="Times New Roman"/>
          <w:sz w:val="22"/>
          <w:szCs w:val="22"/>
        </w:rPr>
        <w:t>assumed</w:t>
      </w:r>
      <w:r w:rsidRPr="00AF1F23">
        <w:rPr>
          <w:rFonts w:ascii="Times New Roman" w:eastAsia="宋体" w:hAnsi="Times New Roman"/>
          <w:sz w:val="22"/>
          <w:szCs w:val="22"/>
        </w:rPr>
        <w:t xml:space="preserve"> </w:t>
      </w:r>
      <w:r w:rsidR="00F820ED">
        <w:rPr>
          <w:rFonts w:ascii="Times New Roman" w:eastAsia="宋体" w:hAnsi="Times New Roman"/>
          <w:sz w:val="22"/>
          <w:szCs w:val="22"/>
        </w:rPr>
        <w:t>at the</w:t>
      </w:r>
      <w:r w:rsidR="00F820ED" w:rsidRPr="00AF1F23">
        <w:rPr>
          <w:rFonts w:ascii="Times New Roman" w:eastAsia="宋体" w:hAnsi="Times New Roman"/>
          <w:sz w:val="22"/>
          <w:szCs w:val="22"/>
        </w:rPr>
        <w:t xml:space="preserve"> </w:t>
      </w:r>
      <w:r w:rsidRPr="00AF1F23">
        <w:rPr>
          <w:rFonts w:ascii="Times New Roman" w:eastAsia="宋体" w:hAnsi="Times New Roman"/>
          <w:sz w:val="22"/>
          <w:szCs w:val="22"/>
        </w:rPr>
        <w:t>gNB</w:t>
      </w:r>
      <w:r w:rsidR="00F820ED">
        <w:rPr>
          <w:rFonts w:ascii="Times New Roman" w:eastAsia="宋体" w:hAnsi="Times New Roman"/>
          <w:sz w:val="22"/>
          <w:szCs w:val="22"/>
        </w:rPr>
        <w:t xml:space="preserve"> side</w:t>
      </w:r>
      <w:r w:rsidR="0064785C" w:rsidRPr="00AF1F23">
        <w:rPr>
          <w:rFonts w:ascii="Times New Roman" w:eastAsia="宋体" w:hAnsi="Times New Roman"/>
          <w:sz w:val="22"/>
          <w:szCs w:val="22"/>
        </w:rPr>
        <w:t>.</w:t>
      </w:r>
      <w:r w:rsidR="00600DFC" w:rsidRPr="00AF1F23">
        <w:rPr>
          <w:rFonts w:ascii="Times New Roman" w:eastAsia="宋体" w:hAnsi="Times New Roman"/>
          <w:sz w:val="22"/>
          <w:szCs w:val="22"/>
        </w:rPr>
        <w:t xml:space="preserve"> In this case, the Tx UE shall indicate HARQ </w:t>
      </w:r>
      <w:r w:rsidR="0049647F">
        <w:rPr>
          <w:rFonts w:ascii="Times New Roman" w:eastAsia="宋体" w:hAnsi="Times New Roman"/>
          <w:sz w:val="22"/>
          <w:szCs w:val="22"/>
        </w:rPr>
        <w:t xml:space="preserve">feedback </w:t>
      </w:r>
      <w:r w:rsidR="00600DFC" w:rsidRPr="00AF1F23">
        <w:rPr>
          <w:rFonts w:ascii="Times New Roman" w:eastAsia="宋体" w:hAnsi="Times New Roman"/>
          <w:sz w:val="22"/>
          <w:szCs w:val="22"/>
        </w:rPr>
        <w:t>disabled in SCI.</w:t>
      </w:r>
    </w:p>
    <w:p w14:paraId="29B09522" w14:textId="45621106" w:rsidR="00252323" w:rsidRPr="00AF1F23" w:rsidRDefault="00252323" w:rsidP="00252323">
      <w:pPr>
        <w:rPr>
          <w:rFonts w:ascii="Times New Roman" w:hAnsi="Times New Roman"/>
          <w:b/>
          <w:sz w:val="22"/>
          <w:szCs w:val="22"/>
        </w:rPr>
      </w:pPr>
      <w:r w:rsidRPr="00AF1F23">
        <w:rPr>
          <w:rFonts w:ascii="Times New Roman" w:hAnsi="Times New Roman"/>
          <w:b/>
          <w:sz w:val="22"/>
          <w:szCs w:val="22"/>
        </w:rPr>
        <w:t xml:space="preserve">Proposal </w:t>
      </w:r>
      <w:r w:rsidR="007026C4">
        <w:rPr>
          <w:rFonts w:ascii="Times New Roman" w:hAnsi="Times New Roman"/>
          <w:b/>
          <w:sz w:val="22"/>
          <w:szCs w:val="22"/>
        </w:rPr>
        <w:t>4</w:t>
      </w:r>
      <w:r w:rsidRPr="00AF1F23">
        <w:rPr>
          <w:rFonts w:ascii="Times New Roman" w:hAnsi="Times New Roman"/>
          <w:b/>
          <w:sz w:val="22"/>
          <w:szCs w:val="22"/>
        </w:rPr>
        <w:t>: A</w:t>
      </w:r>
      <w:r w:rsidR="00394F17">
        <w:rPr>
          <w:rFonts w:ascii="Times New Roman" w:hAnsi="Times New Roman"/>
          <w:b/>
          <w:sz w:val="22"/>
          <w:szCs w:val="22"/>
        </w:rPr>
        <w:t>n</w:t>
      </w:r>
      <w:r w:rsidRPr="00AF1F23">
        <w:rPr>
          <w:rFonts w:ascii="Times New Roman" w:hAnsi="Times New Roman"/>
          <w:b/>
          <w:sz w:val="22"/>
          <w:szCs w:val="22"/>
        </w:rPr>
        <w:t xml:space="preserve"> LCP </w:t>
      </w:r>
      <w:r w:rsidR="00394F17">
        <w:rPr>
          <w:rFonts w:ascii="Times New Roman" w:hAnsi="Times New Roman"/>
          <w:b/>
          <w:sz w:val="22"/>
          <w:szCs w:val="22"/>
        </w:rPr>
        <w:t xml:space="preserve">mapping </w:t>
      </w:r>
      <w:r w:rsidRPr="00AF1F23">
        <w:rPr>
          <w:rFonts w:ascii="Times New Roman" w:hAnsi="Times New Roman"/>
          <w:b/>
          <w:sz w:val="22"/>
          <w:szCs w:val="22"/>
        </w:rPr>
        <w:t xml:space="preserve">restriction considering </w:t>
      </w:r>
      <w:r w:rsidR="00822065">
        <w:rPr>
          <w:rFonts w:ascii="Times New Roman" w:hAnsi="Times New Roman"/>
          <w:b/>
          <w:sz w:val="22"/>
          <w:szCs w:val="22"/>
        </w:rPr>
        <w:t>HARQ feedback enable/disable</w:t>
      </w:r>
      <w:r w:rsidRPr="00AF1F23">
        <w:rPr>
          <w:rFonts w:ascii="Times New Roman" w:hAnsi="Times New Roman"/>
          <w:b/>
          <w:sz w:val="22"/>
          <w:szCs w:val="22"/>
        </w:rPr>
        <w:t xml:space="preserve"> should be defined, </w:t>
      </w:r>
      <w:r w:rsidR="00F820ED">
        <w:rPr>
          <w:rFonts w:ascii="Times New Roman" w:hAnsi="Times New Roman"/>
          <w:b/>
          <w:sz w:val="22"/>
          <w:szCs w:val="22"/>
        </w:rPr>
        <w:t>so</w:t>
      </w:r>
      <w:r w:rsidRPr="00AF1F23">
        <w:rPr>
          <w:rFonts w:ascii="Times New Roman" w:hAnsi="Times New Roman"/>
          <w:b/>
          <w:sz w:val="22"/>
          <w:szCs w:val="22"/>
        </w:rPr>
        <w:t xml:space="preserve"> that only </w:t>
      </w:r>
      <w:r w:rsidR="0041108A">
        <w:rPr>
          <w:rFonts w:ascii="Times New Roman" w:hAnsi="Times New Roman"/>
          <w:b/>
          <w:sz w:val="22"/>
          <w:szCs w:val="22"/>
        </w:rPr>
        <w:t>LCHs of HARQ feedback disabled</w:t>
      </w:r>
      <w:r w:rsidRPr="00AF1F23">
        <w:rPr>
          <w:rFonts w:ascii="Times New Roman" w:hAnsi="Times New Roman"/>
          <w:b/>
          <w:sz w:val="22"/>
          <w:szCs w:val="22"/>
        </w:rPr>
        <w:t xml:space="preserve"> can be transmitted </w:t>
      </w:r>
      <w:r w:rsidR="00DC6D0D">
        <w:rPr>
          <w:rFonts w:ascii="Times New Roman" w:hAnsi="Times New Roman"/>
          <w:b/>
          <w:sz w:val="22"/>
          <w:szCs w:val="22"/>
        </w:rPr>
        <w:t>on</w:t>
      </w:r>
      <w:r w:rsidR="00DC6D0D" w:rsidRPr="00AF1F23">
        <w:rPr>
          <w:rFonts w:ascii="Times New Roman" w:hAnsi="Times New Roman"/>
          <w:b/>
          <w:sz w:val="22"/>
          <w:szCs w:val="22"/>
        </w:rPr>
        <w:t xml:space="preserve"> </w:t>
      </w:r>
      <w:r w:rsidRPr="00AF1F23">
        <w:rPr>
          <w:rFonts w:ascii="Times New Roman" w:hAnsi="Times New Roman"/>
          <w:b/>
          <w:sz w:val="22"/>
          <w:szCs w:val="22"/>
        </w:rPr>
        <w:t>a mode</w:t>
      </w:r>
      <w:r w:rsidR="003C5675">
        <w:rPr>
          <w:rFonts w:ascii="Times New Roman" w:hAnsi="Times New Roman"/>
          <w:b/>
          <w:sz w:val="22"/>
          <w:szCs w:val="22"/>
        </w:rPr>
        <w:t>-</w:t>
      </w:r>
      <w:r w:rsidRPr="00AF1F23">
        <w:rPr>
          <w:rFonts w:ascii="Times New Roman" w:hAnsi="Times New Roman"/>
          <w:b/>
          <w:sz w:val="22"/>
          <w:szCs w:val="22"/>
        </w:rPr>
        <w:t>1 grant w/o PUCCH and with PSFCH resources</w:t>
      </w:r>
      <w:r w:rsidR="00762C03">
        <w:rPr>
          <w:rFonts w:ascii="Times New Roman" w:hAnsi="Times New Roman"/>
          <w:b/>
          <w:sz w:val="22"/>
          <w:szCs w:val="22"/>
        </w:rPr>
        <w:t xml:space="preserve">, and indicate HARQ feedback </w:t>
      </w:r>
      <w:r w:rsidR="000C74BE">
        <w:rPr>
          <w:rFonts w:ascii="Times New Roman" w:hAnsi="Times New Roman"/>
          <w:b/>
          <w:sz w:val="22"/>
          <w:szCs w:val="22"/>
        </w:rPr>
        <w:t xml:space="preserve">not used </w:t>
      </w:r>
      <w:r w:rsidR="00762C03">
        <w:rPr>
          <w:rFonts w:ascii="Times New Roman" w:hAnsi="Times New Roman"/>
          <w:b/>
          <w:sz w:val="22"/>
          <w:szCs w:val="22"/>
        </w:rPr>
        <w:t>in SCI.</w:t>
      </w:r>
    </w:p>
    <w:p w14:paraId="7655FF55" w14:textId="1A947903" w:rsidR="00EC6792" w:rsidRDefault="00EC6792" w:rsidP="000C74BE">
      <w:pPr>
        <w:numPr>
          <w:ilvl w:val="0"/>
          <w:numId w:val="19"/>
        </w:numPr>
        <w:spacing w:before="120"/>
        <w:rPr>
          <w:rFonts w:eastAsia="宋体"/>
          <w:u w:val="single"/>
        </w:rPr>
      </w:pPr>
      <w:r>
        <w:rPr>
          <w:rFonts w:eastAsia="宋体"/>
          <w:u w:val="single"/>
        </w:rPr>
        <w:t>M</w:t>
      </w:r>
      <w:r w:rsidRPr="00170B7B">
        <w:rPr>
          <w:rFonts w:eastAsia="宋体"/>
          <w:u w:val="single"/>
        </w:rPr>
        <w:t>ode</w:t>
      </w:r>
      <w:r w:rsidR="003C5675">
        <w:rPr>
          <w:rFonts w:eastAsia="宋体"/>
          <w:u w:val="single"/>
        </w:rPr>
        <w:t>-</w:t>
      </w:r>
      <w:r w:rsidRPr="00170B7B">
        <w:rPr>
          <w:rFonts w:eastAsia="宋体"/>
          <w:u w:val="single"/>
        </w:rPr>
        <w:t xml:space="preserve">1 grant </w:t>
      </w:r>
      <w:r>
        <w:rPr>
          <w:rFonts w:eastAsia="宋体"/>
          <w:u w:val="single"/>
        </w:rPr>
        <w:t xml:space="preserve">with PUCCH, but </w:t>
      </w:r>
      <w:r>
        <w:rPr>
          <w:rFonts w:eastAsia="宋体" w:hint="eastAsia"/>
          <w:u w:val="single"/>
        </w:rPr>
        <w:t>w/o</w:t>
      </w:r>
      <w:r w:rsidRPr="00170B7B">
        <w:rPr>
          <w:rFonts w:eastAsia="宋体"/>
          <w:u w:val="single"/>
        </w:rPr>
        <w:t xml:space="preserve"> </w:t>
      </w:r>
      <w:r>
        <w:rPr>
          <w:rFonts w:eastAsia="宋体"/>
          <w:u w:val="single"/>
        </w:rPr>
        <w:t>PSFCH</w:t>
      </w:r>
    </w:p>
    <w:p w14:paraId="5C3152BE" w14:textId="76E405B0" w:rsidR="00EC6792" w:rsidRPr="00AF1F23" w:rsidRDefault="00EC6792" w:rsidP="00EC6792">
      <w:pPr>
        <w:rPr>
          <w:rFonts w:ascii="Times New Roman" w:eastAsia="宋体" w:hAnsi="Times New Roman"/>
          <w:sz w:val="22"/>
          <w:szCs w:val="22"/>
          <w:lang w:val="x-none"/>
        </w:rPr>
      </w:pPr>
      <w:r w:rsidRPr="00AF1F23">
        <w:rPr>
          <w:rFonts w:ascii="Times New Roman" w:eastAsia="宋体" w:hAnsi="Times New Roman"/>
          <w:sz w:val="22"/>
          <w:szCs w:val="22"/>
        </w:rPr>
        <w:t xml:space="preserve">In our thinking, this case should not happen, </w:t>
      </w:r>
      <w:r w:rsidR="00C565AE" w:rsidRPr="00AF1F23">
        <w:rPr>
          <w:rFonts w:ascii="Times New Roman" w:eastAsia="宋体" w:hAnsi="Times New Roman"/>
          <w:sz w:val="22"/>
          <w:szCs w:val="22"/>
        </w:rPr>
        <w:t xml:space="preserve">as this grant can only be used to transmit </w:t>
      </w:r>
      <w:r w:rsidR="0041108A">
        <w:rPr>
          <w:rFonts w:ascii="Times New Roman" w:eastAsia="宋体" w:hAnsi="Times New Roman"/>
          <w:sz w:val="22"/>
          <w:szCs w:val="22"/>
        </w:rPr>
        <w:t>LCHs of HARQ feedback disabled</w:t>
      </w:r>
      <w:r w:rsidR="00C565AE" w:rsidRPr="00AF1F23">
        <w:rPr>
          <w:rFonts w:ascii="Times New Roman" w:eastAsia="宋体" w:hAnsi="Times New Roman"/>
          <w:sz w:val="22"/>
          <w:szCs w:val="22"/>
        </w:rPr>
        <w:t xml:space="preserve">, and the gNB can decide </w:t>
      </w:r>
      <w:r w:rsidR="00BE5014" w:rsidRPr="00AF1F23">
        <w:rPr>
          <w:rFonts w:ascii="Times New Roman" w:eastAsia="宋体" w:hAnsi="Times New Roman"/>
          <w:sz w:val="22"/>
          <w:szCs w:val="22"/>
        </w:rPr>
        <w:t xml:space="preserve">whether </w:t>
      </w:r>
      <w:r w:rsidR="00E02E6D" w:rsidRPr="00AF1F23">
        <w:rPr>
          <w:rFonts w:ascii="Times New Roman" w:eastAsia="宋体" w:hAnsi="Times New Roman"/>
          <w:sz w:val="22"/>
          <w:szCs w:val="22"/>
        </w:rPr>
        <w:t xml:space="preserve">to </w:t>
      </w:r>
      <w:r w:rsidR="00C565AE" w:rsidRPr="00AF1F23">
        <w:rPr>
          <w:rFonts w:ascii="Times New Roman" w:eastAsia="宋体" w:hAnsi="Times New Roman"/>
          <w:sz w:val="22"/>
          <w:szCs w:val="22"/>
        </w:rPr>
        <w:t>assign</w:t>
      </w:r>
      <w:r w:rsidR="00BE5014" w:rsidRPr="00AF1F23">
        <w:rPr>
          <w:rFonts w:ascii="Times New Roman" w:eastAsia="宋体" w:hAnsi="Times New Roman"/>
          <w:sz w:val="22"/>
          <w:szCs w:val="22"/>
        </w:rPr>
        <w:t xml:space="preserve"> further</w:t>
      </w:r>
      <w:r w:rsidR="00C565AE" w:rsidRPr="00AF1F23">
        <w:rPr>
          <w:rFonts w:ascii="Times New Roman" w:eastAsia="宋体" w:hAnsi="Times New Roman"/>
          <w:sz w:val="22"/>
          <w:szCs w:val="22"/>
        </w:rPr>
        <w:t xml:space="preserve"> </w:t>
      </w:r>
      <w:r w:rsidR="004E4581" w:rsidRPr="00AF1F23">
        <w:rPr>
          <w:rFonts w:ascii="Times New Roman" w:eastAsia="宋体" w:hAnsi="Times New Roman"/>
          <w:sz w:val="22"/>
          <w:szCs w:val="22"/>
        </w:rPr>
        <w:t>retransmission</w:t>
      </w:r>
      <w:r w:rsidR="00C565AE" w:rsidRPr="00AF1F23">
        <w:rPr>
          <w:rFonts w:ascii="Times New Roman" w:eastAsia="宋体" w:hAnsi="Times New Roman"/>
          <w:sz w:val="22"/>
          <w:szCs w:val="22"/>
        </w:rPr>
        <w:t xml:space="preserve"> grants </w:t>
      </w:r>
      <w:r w:rsidR="00B81EA9" w:rsidRPr="00AF1F23">
        <w:rPr>
          <w:rFonts w:ascii="Times New Roman" w:eastAsia="宋体" w:hAnsi="Times New Roman"/>
          <w:sz w:val="22"/>
          <w:szCs w:val="22"/>
        </w:rPr>
        <w:t xml:space="preserve">even </w:t>
      </w:r>
      <w:r w:rsidR="00C565AE" w:rsidRPr="00AF1F23">
        <w:rPr>
          <w:rFonts w:ascii="Times New Roman" w:eastAsia="宋体" w:hAnsi="Times New Roman"/>
          <w:sz w:val="22"/>
          <w:szCs w:val="22"/>
        </w:rPr>
        <w:t xml:space="preserve">without the </w:t>
      </w:r>
      <w:r w:rsidR="00BE5014" w:rsidRPr="00AF1F23">
        <w:rPr>
          <w:rFonts w:ascii="Times New Roman" w:eastAsia="宋体" w:hAnsi="Times New Roman"/>
          <w:sz w:val="22"/>
          <w:szCs w:val="22"/>
        </w:rPr>
        <w:t xml:space="preserve">imprecise </w:t>
      </w:r>
      <w:r w:rsidR="00C565AE" w:rsidRPr="00AF1F23">
        <w:rPr>
          <w:rFonts w:ascii="Times New Roman" w:eastAsia="宋体" w:hAnsi="Times New Roman"/>
          <w:sz w:val="22"/>
          <w:szCs w:val="22"/>
        </w:rPr>
        <w:t>feedback</w:t>
      </w:r>
      <w:r w:rsidR="00BE5014" w:rsidRPr="00AF1F23">
        <w:rPr>
          <w:rFonts w:ascii="Times New Roman" w:eastAsia="宋体" w:hAnsi="Times New Roman"/>
          <w:sz w:val="22"/>
          <w:szCs w:val="22"/>
        </w:rPr>
        <w:t xml:space="preserve"> on PUCCH</w:t>
      </w:r>
      <w:r w:rsidR="006D5AFA" w:rsidRPr="00AF1F23">
        <w:rPr>
          <w:rFonts w:ascii="Times New Roman" w:eastAsia="宋体" w:hAnsi="Times New Roman"/>
          <w:sz w:val="22"/>
          <w:szCs w:val="22"/>
        </w:rPr>
        <w:t>, in this case the pre-</w:t>
      </w:r>
      <w:r w:rsidR="0040183C" w:rsidRPr="00AF1F23">
        <w:rPr>
          <w:rFonts w:ascii="Times New Roman" w:eastAsia="宋体" w:hAnsi="Times New Roman"/>
          <w:sz w:val="22"/>
          <w:szCs w:val="22"/>
        </w:rPr>
        <w:t>assigned</w:t>
      </w:r>
      <w:r w:rsidR="006D5AFA" w:rsidRPr="00AF1F23">
        <w:rPr>
          <w:rFonts w:ascii="Times New Roman" w:eastAsia="宋体" w:hAnsi="Times New Roman"/>
          <w:sz w:val="22"/>
          <w:szCs w:val="22"/>
        </w:rPr>
        <w:t xml:space="preserve"> PUCCH resources </w:t>
      </w:r>
      <w:r w:rsidR="00F820ED">
        <w:rPr>
          <w:rFonts w:ascii="Times New Roman" w:eastAsia="宋体" w:hAnsi="Times New Roman"/>
          <w:sz w:val="22"/>
          <w:szCs w:val="22"/>
        </w:rPr>
        <w:t>are</w:t>
      </w:r>
      <w:r w:rsidR="00F820ED" w:rsidRPr="00AF1F23">
        <w:rPr>
          <w:rFonts w:ascii="Times New Roman" w:eastAsia="宋体" w:hAnsi="Times New Roman"/>
          <w:sz w:val="22"/>
          <w:szCs w:val="22"/>
        </w:rPr>
        <w:t xml:space="preserve"> wast</w:t>
      </w:r>
      <w:r w:rsidR="00F820ED">
        <w:rPr>
          <w:rFonts w:ascii="Times New Roman" w:eastAsia="宋体" w:hAnsi="Times New Roman"/>
          <w:sz w:val="22"/>
          <w:szCs w:val="22"/>
        </w:rPr>
        <w:t>age</w:t>
      </w:r>
      <w:r w:rsidR="006D5AFA" w:rsidRPr="00AF1F23">
        <w:rPr>
          <w:rFonts w:ascii="Times New Roman" w:eastAsia="宋体" w:hAnsi="Times New Roman"/>
          <w:sz w:val="22"/>
          <w:szCs w:val="22"/>
        </w:rPr>
        <w:t>.</w:t>
      </w:r>
    </w:p>
    <w:p w14:paraId="6B402E65" w14:textId="4CF32E13" w:rsidR="00DB0952" w:rsidRDefault="00DB0952" w:rsidP="000C74BE">
      <w:pPr>
        <w:numPr>
          <w:ilvl w:val="0"/>
          <w:numId w:val="19"/>
        </w:numPr>
        <w:spacing w:before="120"/>
        <w:rPr>
          <w:rFonts w:eastAsia="宋体"/>
          <w:u w:val="single"/>
        </w:rPr>
      </w:pPr>
      <w:r>
        <w:rPr>
          <w:rFonts w:eastAsia="宋体"/>
          <w:u w:val="single"/>
        </w:rPr>
        <w:t>Mode</w:t>
      </w:r>
      <w:r w:rsidR="003C5675">
        <w:rPr>
          <w:rFonts w:eastAsia="宋体"/>
          <w:u w:val="single"/>
        </w:rPr>
        <w:t>-</w:t>
      </w:r>
      <w:r>
        <w:rPr>
          <w:rFonts w:eastAsia="宋体"/>
          <w:u w:val="single"/>
        </w:rPr>
        <w:t>1 grant w/o PUCCH and w/o PSFCH</w:t>
      </w:r>
    </w:p>
    <w:p w14:paraId="1840BDB3" w14:textId="4CCF48C1" w:rsidR="00DB0952" w:rsidRPr="00AF1F23" w:rsidRDefault="00A7078A" w:rsidP="00DB0952">
      <w:pPr>
        <w:rPr>
          <w:rFonts w:ascii="Times New Roman" w:eastAsia="宋体" w:hAnsi="Times New Roman"/>
          <w:sz w:val="22"/>
          <w:szCs w:val="22"/>
        </w:rPr>
      </w:pPr>
      <w:r w:rsidRPr="00AF1F23">
        <w:rPr>
          <w:rFonts w:ascii="Times New Roman" w:eastAsia="宋体" w:hAnsi="Times New Roman"/>
          <w:sz w:val="22"/>
          <w:szCs w:val="22"/>
        </w:rPr>
        <w:t xml:space="preserve">RAN1 already has agreement that </w:t>
      </w:r>
      <w:r w:rsidR="0041108A">
        <w:rPr>
          <w:rFonts w:ascii="Times New Roman" w:eastAsia="宋体" w:hAnsi="Times New Roman"/>
          <w:sz w:val="22"/>
          <w:szCs w:val="22"/>
        </w:rPr>
        <w:t>LCHs of HARQ feedback enabled</w:t>
      </w:r>
      <w:r w:rsidRPr="00AF1F23">
        <w:rPr>
          <w:rFonts w:ascii="Times New Roman" w:eastAsia="宋体" w:hAnsi="Times New Roman"/>
          <w:sz w:val="22"/>
          <w:szCs w:val="22"/>
        </w:rPr>
        <w:t xml:space="preserve"> can only be transmitted on a SL grant with PSFCH</w:t>
      </w:r>
      <w:r w:rsidR="00DB0952" w:rsidRPr="00AF1F23">
        <w:rPr>
          <w:rFonts w:ascii="Times New Roman" w:eastAsia="宋体" w:hAnsi="Times New Roman"/>
          <w:sz w:val="22"/>
          <w:szCs w:val="22"/>
        </w:rPr>
        <w:t>.</w:t>
      </w:r>
      <w:r w:rsidRPr="00AF1F23">
        <w:rPr>
          <w:rFonts w:ascii="Times New Roman" w:eastAsia="宋体" w:hAnsi="Times New Roman"/>
          <w:sz w:val="22"/>
          <w:szCs w:val="22"/>
        </w:rPr>
        <w:t xml:space="preserve"> So for this grant, it can only be used to</w:t>
      </w:r>
      <w:r w:rsidR="00ED614C" w:rsidRPr="00AF1F23">
        <w:rPr>
          <w:rFonts w:ascii="Times New Roman" w:eastAsia="宋体" w:hAnsi="Times New Roman"/>
          <w:sz w:val="22"/>
          <w:szCs w:val="22"/>
        </w:rPr>
        <w:t xml:space="preserve"> transmit </w:t>
      </w:r>
      <w:r w:rsidR="0041108A">
        <w:rPr>
          <w:rFonts w:ascii="Times New Roman" w:eastAsia="宋体" w:hAnsi="Times New Roman"/>
          <w:sz w:val="22"/>
          <w:szCs w:val="22"/>
        </w:rPr>
        <w:t>LCHs of HARQ feedback disabled</w:t>
      </w:r>
      <w:r w:rsidR="00ED614C" w:rsidRPr="00AF1F23">
        <w:rPr>
          <w:rFonts w:ascii="Times New Roman" w:eastAsia="宋体" w:hAnsi="Times New Roman"/>
          <w:sz w:val="22"/>
          <w:szCs w:val="22"/>
        </w:rPr>
        <w:t>, e.g. for blind transmission.</w:t>
      </w:r>
    </w:p>
    <w:p w14:paraId="06BA29D0" w14:textId="7F3A46EB" w:rsidR="00AF6E37" w:rsidRPr="00AF1F23" w:rsidRDefault="00AF6E37" w:rsidP="00AF6E37">
      <w:pPr>
        <w:rPr>
          <w:rFonts w:ascii="Times New Roman" w:eastAsia="宋体" w:hAnsi="Times New Roman"/>
          <w:b/>
          <w:sz w:val="22"/>
          <w:szCs w:val="22"/>
        </w:rPr>
      </w:pPr>
      <w:r w:rsidRPr="00AF1F23">
        <w:rPr>
          <w:rFonts w:ascii="Times New Roman" w:hAnsi="Times New Roman"/>
          <w:b/>
          <w:sz w:val="22"/>
          <w:szCs w:val="22"/>
        </w:rPr>
        <w:t xml:space="preserve">Proposal </w:t>
      </w:r>
      <w:r w:rsidR="007026C4">
        <w:rPr>
          <w:rFonts w:ascii="Times New Roman" w:hAnsi="Times New Roman"/>
          <w:b/>
          <w:sz w:val="22"/>
          <w:szCs w:val="22"/>
        </w:rPr>
        <w:t>5</w:t>
      </w:r>
      <w:r w:rsidRPr="00AF1F23">
        <w:rPr>
          <w:rFonts w:ascii="Times New Roman" w:hAnsi="Times New Roman"/>
          <w:b/>
          <w:sz w:val="22"/>
          <w:szCs w:val="22"/>
        </w:rPr>
        <w:t>: A</w:t>
      </w:r>
      <w:r w:rsidR="00394F17">
        <w:rPr>
          <w:rFonts w:ascii="Times New Roman" w:hAnsi="Times New Roman"/>
          <w:b/>
          <w:sz w:val="22"/>
          <w:szCs w:val="22"/>
        </w:rPr>
        <w:t>n</w:t>
      </w:r>
      <w:r w:rsidRPr="00AF1F23">
        <w:rPr>
          <w:rFonts w:ascii="Times New Roman" w:hAnsi="Times New Roman"/>
          <w:b/>
          <w:sz w:val="22"/>
          <w:szCs w:val="22"/>
        </w:rPr>
        <w:t xml:space="preserve"> LCP </w:t>
      </w:r>
      <w:r w:rsidR="00394F17">
        <w:rPr>
          <w:rFonts w:ascii="Times New Roman" w:hAnsi="Times New Roman"/>
          <w:b/>
          <w:sz w:val="22"/>
          <w:szCs w:val="22"/>
        </w:rPr>
        <w:t xml:space="preserve">mapping </w:t>
      </w:r>
      <w:r w:rsidRPr="00AF1F23">
        <w:rPr>
          <w:rFonts w:ascii="Times New Roman" w:hAnsi="Times New Roman"/>
          <w:b/>
          <w:sz w:val="22"/>
          <w:szCs w:val="22"/>
        </w:rPr>
        <w:t xml:space="preserve">restriction considering </w:t>
      </w:r>
      <w:r w:rsidR="00822065">
        <w:rPr>
          <w:rFonts w:ascii="Times New Roman" w:hAnsi="Times New Roman"/>
          <w:b/>
          <w:sz w:val="22"/>
          <w:szCs w:val="22"/>
        </w:rPr>
        <w:t>HARQ feedback enable/disable</w:t>
      </w:r>
      <w:r w:rsidRPr="00AF1F23">
        <w:rPr>
          <w:rFonts w:ascii="Times New Roman" w:hAnsi="Times New Roman"/>
          <w:b/>
          <w:sz w:val="22"/>
          <w:szCs w:val="22"/>
        </w:rPr>
        <w:t xml:space="preserve"> should be defined, </w:t>
      </w:r>
      <w:r w:rsidR="00F820ED">
        <w:rPr>
          <w:rFonts w:ascii="Times New Roman" w:hAnsi="Times New Roman"/>
          <w:b/>
          <w:sz w:val="22"/>
          <w:szCs w:val="22"/>
        </w:rPr>
        <w:t>so</w:t>
      </w:r>
      <w:r w:rsidRPr="00AF1F23">
        <w:rPr>
          <w:rFonts w:ascii="Times New Roman" w:hAnsi="Times New Roman"/>
          <w:b/>
          <w:sz w:val="22"/>
          <w:szCs w:val="22"/>
        </w:rPr>
        <w:t xml:space="preserve"> that only </w:t>
      </w:r>
      <w:r w:rsidR="0041108A">
        <w:rPr>
          <w:rFonts w:ascii="Times New Roman" w:hAnsi="Times New Roman"/>
          <w:b/>
          <w:sz w:val="22"/>
          <w:szCs w:val="22"/>
        </w:rPr>
        <w:t>LCHs of HARQ feedback disabled</w:t>
      </w:r>
      <w:r w:rsidRPr="00AF1F23">
        <w:rPr>
          <w:rFonts w:ascii="Times New Roman" w:hAnsi="Times New Roman"/>
          <w:b/>
          <w:sz w:val="22"/>
          <w:szCs w:val="22"/>
        </w:rPr>
        <w:t xml:space="preserve"> can be transmitted on a mode</w:t>
      </w:r>
      <w:r w:rsidR="003C5675">
        <w:rPr>
          <w:rFonts w:ascii="Times New Roman" w:hAnsi="Times New Roman"/>
          <w:b/>
          <w:sz w:val="22"/>
          <w:szCs w:val="22"/>
        </w:rPr>
        <w:t>-</w:t>
      </w:r>
      <w:r w:rsidRPr="00AF1F23">
        <w:rPr>
          <w:rFonts w:ascii="Times New Roman" w:hAnsi="Times New Roman"/>
          <w:b/>
          <w:sz w:val="22"/>
          <w:szCs w:val="22"/>
        </w:rPr>
        <w:t>1 grant w/o PUCCH and w/o PSFCH</w:t>
      </w:r>
      <w:r w:rsidR="00762C03">
        <w:rPr>
          <w:rFonts w:ascii="Times New Roman" w:hAnsi="Times New Roman"/>
          <w:b/>
          <w:sz w:val="22"/>
          <w:szCs w:val="22"/>
        </w:rPr>
        <w:t xml:space="preserve">, and indicate HARQ feedback </w:t>
      </w:r>
      <w:r w:rsidR="000C74BE">
        <w:rPr>
          <w:rFonts w:ascii="Times New Roman" w:hAnsi="Times New Roman"/>
          <w:b/>
          <w:sz w:val="22"/>
          <w:szCs w:val="22"/>
        </w:rPr>
        <w:t>not used</w:t>
      </w:r>
      <w:r w:rsidR="00762C03">
        <w:rPr>
          <w:rFonts w:ascii="Times New Roman" w:hAnsi="Times New Roman"/>
          <w:b/>
          <w:sz w:val="22"/>
          <w:szCs w:val="22"/>
        </w:rPr>
        <w:t xml:space="preserve"> in SCI.</w:t>
      </w:r>
    </w:p>
    <w:p w14:paraId="2EE2C35E" w14:textId="678EF406" w:rsidR="00F820ED" w:rsidRPr="00F820ED" w:rsidRDefault="00F820ED" w:rsidP="00F820ED">
      <w:pPr>
        <w:pStyle w:val="2"/>
        <w:numPr>
          <w:ilvl w:val="0"/>
          <w:numId w:val="0"/>
        </w:numPr>
        <w:tabs>
          <w:tab w:val="num" w:pos="993"/>
        </w:tabs>
        <w:rPr>
          <w:sz w:val="28"/>
          <w:szCs w:val="28"/>
        </w:rPr>
      </w:pPr>
      <w:r w:rsidRPr="00F820ED">
        <w:rPr>
          <w:sz w:val="28"/>
          <w:szCs w:val="28"/>
        </w:rPr>
        <w:t>2.</w:t>
      </w:r>
      <w:r>
        <w:rPr>
          <w:sz w:val="28"/>
          <w:szCs w:val="28"/>
        </w:rPr>
        <w:t>2</w:t>
      </w:r>
      <w:r w:rsidRPr="00F820ED">
        <w:rPr>
          <w:sz w:val="28"/>
          <w:szCs w:val="28"/>
        </w:rPr>
        <w:tab/>
        <w:t>M</w:t>
      </w:r>
      <w:r w:rsidRPr="00F820ED">
        <w:rPr>
          <w:rFonts w:hint="eastAsia"/>
          <w:sz w:val="28"/>
          <w:szCs w:val="28"/>
        </w:rPr>
        <w:t>ode</w:t>
      </w:r>
      <w:r w:rsidR="003C5675">
        <w:rPr>
          <w:sz w:val="28"/>
          <w:szCs w:val="28"/>
        </w:rPr>
        <w:t>-</w:t>
      </w:r>
      <w:r>
        <w:rPr>
          <w:rFonts w:hint="eastAsia"/>
          <w:sz w:val="28"/>
          <w:szCs w:val="28"/>
        </w:rPr>
        <w:t>2</w:t>
      </w:r>
      <w:r w:rsidRPr="00F820ED">
        <w:rPr>
          <w:rFonts w:eastAsia="宋体"/>
          <w:sz w:val="28"/>
          <w:szCs w:val="28"/>
        </w:rPr>
        <w:t xml:space="preserve"> grant</w:t>
      </w:r>
    </w:p>
    <w:p w14:paraId="4C6DA678" w14:textId="7234794C" w:rsidR="00D954B8" w:rsidRPr="00F820ED" w:rsidRDefault="00D954B8" w:rsidP="00D954B8">
      <w:pPr>
        <w:rPr>
          <w:rFonts w:ascii="Times New Roman" w:eastAsia="宋体" w:hAnsi="Times New Roman"/>
          <w:sz w:val="22"/>
          <w:szCs w:val="22"/>
        </w:rPr>
      </w:pPr>
      <w:r w:rsidRPr="00F820ED">
        <w:rPr>
          <w:rFonts w:ascii="Times New Roman" w:eastAsia="宋体" w:hAnsi="Times New Roman"/>
          <w:sz w:val="22"/>
          <w:szCs w:val="22"/>
        </w:rPr>
        <w:t>For a mode</w:t>
      </w:r>
      <w:r w:rsidR="003C5675">
        <w:rPr>
          <w:rFonts w:ascii="Times New Roman" w:eastAsia="宋体" w:hAnsi="Times New Roman"/>
          <w:sz w:val="22"/>
          <w:szCs w:val="22"/>
        </w:rPr>
        <w:t>-</w:t>
      </w:r>
      <w:r w:rsidRPr="00F820ED">
        <w:rPr>
          <w:rFonts w:ascii="Times New Roman" w:eastAsia="宋体" w:hAnsi="Times New Roman"/>
          <w:sz w:val="22"/>
          <w:szCs w:val="22"/>
        </w:rPr>
        <w:t xml:space="preserve">2 grant, this issue is quite simple, </w:t>
      </w:r>
      <w:r w:rsidR="00CE4AA2">
        <w:rPr>
          <w:rFonts w:ascii="Times New Roman" w:eastAsia="宋体" w:hAnsi="Times New Roman"/>
          <w:sz w:val="22"/>
          <w:szCs w:val="22"/>
        </w:rPr>
        <w:t xml:space="preserve">because </w:t>
      </w:r>
      <w:r w:rsidRPr="00F820ED">
        <w:rPr>
          <w:rFonts w:ascii="Times New Roman" w:eastAsia="宋体" w:hAnsi="Times New Roman"/>
          <w:sz w:val="22"/>
          <w:szCs w:val="22"/>
        </w:rPr>
        <w:t xml:space="preserve">there is no need to consider PUCCH configured or not, but only </w:t>
      </w:r>
      <w:r w:rsidR="00CE4AA2">
        <w:rPr>
          <w:rFonts w:ascii="Times New Roman" w:eastAsia="宋体" w:hAnsi="Times New Roman"/>
          <w:sz w:val="22"/>
          <w:szCs w:val="22"/>
        </w:rPr>
        <w:t xml:space="preserve">need to </w:t>
      </w:r>
      <w:r w:rsidRPr="00F820ED">
        <w:rPr>
          <w:rFonts w:ascii="Times New Roman" w:eastAsia="宋体" w:hAnsi="Times New Roman"/>
          <w:sz w:val="22"/>
          <w:szCs w:val="22"/>
        </w:rPr>
        <w:t>consider PSFCH configured or not.</w:t>
      </w:r>
    </w:p>
    <w:p w14:paraId="259821B6" w14:textId="779A6F83" w:rsidR="00AC0759" w:rsidRDefault="00AC0759" w:rsidP="000C74BE">
      <w:pPr>
        <w:numPr>
          <w:ilvl w:val="0"/>
          <w:numId w:val="19"/>
        </w:numPr>
        <w:spacing w:before="120"/>
        <w:rPr>
          <w:rFonts w:eastAsia="宋体"/>
          <w:u w:val="single"/>
        </w:rPr>
      </w:pPr>
      <w:r>
        <w:rPr>
          <w:rFonts w:eastAsia="宋体"/>
          <w:u w:val="single"/>
        </w:rPr>
        <w:t>Mode</w:t>
      </w:r>
      <w:r w:rsidR="003C5675">
        <w:rPr>
          <w:rFonts w:eastAsia="宋体"/>
          <w:u w:val="single"/>
        </w:rPr>
        <w:t>-</w:t>
      </w:r>
      <w:r>
        <w:rPr>
          <w:rFonts w:eastAsia="宋体"/>
          <w:u w:val="single"/>
        </w:rPr>
        <w:t>2 grant with PSFCH</w:t>
      </w:r>
    </w:p>
    <w:p w14:paraId="58520DF8" w14:textId="621E40C2" w:rsidR="00D27E03" w:rsidRPr="00AF1F23" w:rsidRDefault="005266B4" w:rsidP="00FC1AB7">
      <w:pPr>
        <w:rPr>
          <w:rFonts w:ascii="Times New Roman" w:eastAsia="宋体" w:hAnsi="Times New Roman"/>
          <w:sz w:val="22"/>
          <w:szCs w:val="22"/>
        </w:rPr>
      </w:pPr>
      <w:r w:rsidRPr="00AF1F23">
        <w:rPr>
          <w:rFonts w:ascii="Times New Roman" w:eastAsia="宋体" w:hAnsi="Times New Roman"/>
          <w:sz w:val="22"/>
          <w:szCs w:val="22"/>
        </w:rPr>
        <w:t xml:space="preserve">In our think, </w:t>
      </w:r>
      <w:r w:rsidR="00D27E03" w:rsidRPr="00AF1F23">
        <w:rPr>
          <w:rFonts w:ascii="Times New Roman" w:eastAsia="宋体" w:hAnsi="Times New Roman"/>
          <w:sz w:val="22"/>
          <w:szCs w:val="22"/>
        </w:rPr>
        <w:t>at least LCH</w:t>
      </w:r>
      <w:r w:rsidR="00CE4AA2">
        <w:rPr>
          <w:rFonts w:ascii="Times New Roman" w:eastAsia="宋体" w:hAnsi="Times New Roman"/>
          <w:sz w:val="22"/>
          <w:szCs w:val="22"/>
        </w:rPr>
        <w:t>(</w:t>
      </w:r>
      <w:r w:rsidR="00D27E03" w:rsidRPr="00AF1F23">
        <w:rPr>
          <w:rFonts w:ascii="Times New Roman" w:eastAsia="宋体" w:hAnsi="Times New Roman"/>
          <w:sz w:val="22"/>
          <w:szCs w:val="22"/>
        </w:rPr>
        <w:t>s</w:t>
      </w:r>
      <w:r w:rsidR="00CE4AA2">
        <w:rPr>
          <w:rFonts w:ascii="Times New Roman" w:eastAsia="宋体" w:hAnsi="Times New Roman"/>
          <w:sz w:val="22"/>
          <w:szCs w:val="22"/>
        </w:rPr>
        <w:t>)</w:t>
      </w:r>
      <w:r w:rsidR="00D27E03" w:rsidRPr="00AF1F23">
        <w:rPr>
          <w:rFonts w:ascii="Times New Roman" w:eastAsia="宋体" w:hAnsi="Times New Roman"/>
          <w:sz w:val="22"/>
          <w:szCs w:val="22"/>
        </w:rPr>
        <w:t xml:space="preserve"> of HARQ enabled can use this grant to transmit </w:t>
      </w:r>
      <w:r w:rsidR="00CE4AA2">
        <w:rPr>
          <w:rFonts w:ascii="Times New Roman" w:eastAsia="宋体" w:hAnsi="Times New Roman"/>
          <w:sz w:val="22"/>
          <w:szCs w:val="22"/>
        </w:rPr>
        <w:t>associated</w:t>
      </w:r>
      <w:r w:rsidR="00D27E03" w:rsidRPr="00AF1F23">
        <w:rPr>
          <w:rFonts w:ascii="Times New Roman" w:eastAsia="宋体" w:hAnsi="Times New Roman"/>
          <w:sz w:val="22"/>
          <w:szCs w:val="22"/>
        </w:rPr>
        <w:t xml:space="preserve"> data, otherwise the </w:t>
      </w:r>
      <w:r w:rsidR="0041108A">
        <w:rPr>
          <w:rFonts w:ascii="Times New Roman" w:eastAsia="宋体" w:hAnsi="Times New Roman"/>
          <w:sz w:val="22"/>
          <w:szCs w:val="22"/>
        </w:rPr>
        <w:t>LCHs of HARQ feedback enabled</w:t>
      </w:r>
      <w:r w:rsidR="00D27E03" w:rsidRPr="00AF1F23">
        <w:rPr>
          <w:rFonts w:ascii="Times New Roman" w:eastAsia="宋体" w:hAnsi="Times New Roman"/>
          <w:sz w:val="22"/>
          <w:szCs w:val="22"/>
        </w:rPr>
        <w:t xml:space="preserve"> can NOT be sent out using a mode</w:t>
      </w:r>
      <w:r w:rsidR="003C5675">
        <w:rPr>
          <w:rFonts w:ascii="Times New Roman" w:eastAsia="宋体" w:hAnsi="Times New Roman"/>
          <w:sz w:val="22"/>
          <w:szCs w:val="22"/>
        </w:rPr>
        <w:t>-</w:t>
      </w:r>
      <w:r w:rsidR="00D27E03" w:rsidRPr="00AF1F23">
        <w:rPr>
          <w:rFonts w:ascii="Times New Roman" w:eastAsia="宋体" w:hAnsi="Times New Roman"/>
          <w:sz w:val="22"/>
          <w:szCs w:val="22"/>
        </w:rPr>
        <w:t xml:space="preserve">2 grant, </w:t>
      </w:r>
      <w:r w:rsidR="00CE4AA2">
        <w:rPr>
          <w:rFonts w:ascii="Times New Roman" w:eastAsia="宋体" w:hAnsi="Times New Roman"/>
          <w:sz w:val="22"/>
          <w:szCs w:val="22"/>
        </w:rPr>
        <w:t>as per below analyses</w:t>
      </w:r>
      <w:r w:rsidR="00D27E03" w:rsidRPr="00AF1F23">
        <w:rPr>
          <w:rFonts w:ascii="Times New Roman" w:eastAsia="宋体" w:hAnsi="Times New Roman"/>
          <w:sz w:val="22"/>
          <w:szCs w:val="22"/>
        </w:rPr>
        <w:t>, a mode</w:t>
      </w:r>
      <w:r w:rsidR="003C5675">
        <w:rPr>
          <w:rFonts w:ascii="Times New Roman" w:eastAsia="宋体" w:hAnsi="Times New Roman"/>
          <w:sz w:val="22"/>
          <w:szCs w:val="22"/>
        </w:rPr>
        <w:t>-</w:t>
      </w:r>
      <w:r w:rsidR="00D27E03" w:rsidRPr="00AF1F23">
        <w:rPr>
          <w:rFonts w:ascii="Times New Roman" w:eastAsia="宋体" w:hAnsi="Times New Roman"/>
          <w:sz w:val="22"/>
          <w:szCs w:val="22"/>
        </w:rPr>
        <w:t xml:space="preserve">2 grant w/o PSFCH can only be used to transmit </w:t>
      </w:r>
      <w:r w:rsidR="0041108A">
        <w:rPr>
          <w:rFonts w:ascii="Times New Roman" w:eastAsia="宋体" w:hAnsi="Times New Roman"/>
          <w:sz w:val="22"/>
          <w:szCs w:val="22"/>
        </w:rPr>
        <w:t>LCHs of HARQ feedback disabled</w:t>
      </w:r>
      <w:r w:rsidR="00D27E03" w:rsidRPr="00AF1F23">
        <w:rPr>
          <w:rFonts w:ascii="Times New Roman" w:eastAsia="宋体" w:hAnsi="Times New Roman"/>
          <w:sz w:val="22"/>
          <w:szCs w:val="22"/>
        </w:rPr>
        <w:t>.</w:t>
      </w:r>
    </w:p>
    <w:p w14:paraId="5EEECE8A" w14:textId="10E86C1E" w:rsidR="00AD1C4D" w:rsidRPr="00AF1F23" w:rsidRDefault="00AD1C4D" w:rsidP="00FC1AB7">
      <w:pPr>
        <w:rPr>
          <w:rFonts w:ascii="Times New Roman" w:eastAsia="宋体" w:hAnsi="Times New Roman"/>
          <w:sz w:val="22"/>
          <w:szCs w:val="22"/>
        </w:rPr>
      </w:pPr>
      <w:r w:rsidRPr="00AF1F23">
        <w:rPr>
          <w:rFonts w:ascii="Times New Roman" w:eastAsia="宋体" w:hAnsi="Times New Roman"/>
          <w:sz w:val="22"/>
          <w:szCs w:val="22"/>
        </w:rPr>
        <w:t xml:space="preserve">For </w:t>
      </w:r>
      <w:r w:rsidR="0041108A">
        <w:rPr>
          <w:rFonts w:ascii="Times New Roman" w:eastAsia="宋体" w:hAnsi="Times New Roman"/>
          <w:sz w:val="22"/>
          <w:szCs w:val="22"/>
        </w:rPr>
        <w:t>LCHs of HARQ feedback disabled</w:t>
      </w:r>
      <w:r w:rsidRPr="00AF1F23">
        <w:rPr>
          <w:rFonts w:ascii="Times New Roman" w:eastAsia="宋体" w:hAnsi="Times New Roman"/>
          <w:sz w:val="22"/>
          <w:szCs w:val="22"/>
        </w:rPr>
        <w:t>, we think it can also use this grant to transmit</w:t>
      </w:r>
      <w:r w:rsidR="0049647F">
        <w:rPr>
          <w:rFonts w:ascii="Times New Roman" w:eastAsia="宋体" w:hAnsi="Times New Roman"/>
          <w:sz w:val="22"/>
          <w:szCs w:val="22"/>
        </w:rPr>
        <w:t xml:space="preserve"> associated</w:t>
      </w:r>
      <w:r w:rsidR="0049647F" w:rsidRPr="00AF1F23">
        <w:rPr>
          <w:rFonts w:ascii="Times New Roman" w:eastAsia="宋体" w:hAnsi="Times New Roman"/>
          <w:sz w:val="22"/>
          <w:szCs w:val="22"/>
        </w:rPr>
        <w:t xml:space="preserve"> data</w:t>
      </w:r>
      <w:r w:rsidRPr="00AF1F23">
        <w:rPr>
          <w:rFonts w:ascii="Times New Roman" w:eastAsia="宋体" w:hAnsi="Times New Roman"/>
          <w:sz w:val="22"/>
          <w:szCs w:val="22"/>
        </w:rPr>
        <w:t xml:space="preserve">, otherwise </w:t>
      </w:r>
      <w:r w:rsidR="003A46D8" w:rsidRPr="00AF1F23">
        <w:rPr>
          <w:rFonts w:ascii="Times New Roman" w:eastAsia="宋体" w:hAnsi="Times New Roman"/>
          <w:sz w:val="22"/>
          <w:szCs w:val="22"/>
        </w:rPr>
        <w:t>a</w:t>
      </w:r>
      <w:r w:rsidRPr="00AF1F23">
        <w:rPr>
          <w:rFonts w:ascii="Times New Roman" w:eastAsia="宋体" w:hAnsi="Times New Roman"/>
          <w:sz w:val="22"/>
          <w:szCs w:val="22"/>
        </w:rPr>
        <w:t xml:space="preserve"> Tx UE hav</w:t>
      </w:r>
      <w:r w:rsidR="003A46D8" w:rsidRPr="00AF1F23">
        <w:rPr>
          <w:rFonts w:ascii="Times New Roman" w:eastAsia="宋体" w:hAnsi="Times New Roman"/>
          <w:sz w:val="22"/>
          <w:szCs w:val="22"/>
        </w:rPr>
        <w:t>ing</w:t>
      </w:r>
      <w:r w:rsidRPr="00AF1F23">
        <w:rPr>
          <w:rFonts w:ascii="Times New Roman" w:eastAsia="宋体" w:hAnsi="Times New Roman"/>
          <w:sz w:val="22"/>
          <w:szCs w:val="22"/>
        </w:rPr>
        <w:t xml:space="preserve"> both </w:t>
      </w:r>
      <w:r w:rsidR="0041108A">
        <w:rPr>
          <w:rFonts w:ascii="Times New Roman" w:eastAsia="宋体" w:hAnsi="Times New Roman"/>
          <w:sz w:val="22"/>
          <w:szCs w:val="22"/>
        </w:rPr>
        <w:t>LCHs of HARQ feedback enabled</w:t>
      </w:r>
      <w:r w:rsidRPr="00AF1F23">
        <w:rPr>
          <w:rFonts w:ascii="Times New Roman" w:eastAsia="宋体" w:hAnsi="Times New Roman"/>
          <w:sz w:val="22"/>
          <w:szCs w:val="22"/>
        </w:rPr>
        <w:t xml:space="preserve"> and HARQ </w:t>
      </w:r>
      <w:r w:rsidR="00CF6596" w:rsidRPr="00AF1F23">
        <w:rPr>
          <w:rFonts w:ascii="Times New Roman" w:eastAsia="宋体" w:hAnsi="Times New Roman"/>
          <w:sz w:val="22"/>
          <w:szCs w:val="22"/>
        </w:rPr>
        <w:t>disabled</w:t>
      </w:r>
      <w:r w:rsidRPr="00AF1F23">
        <w:rPr>
          <w:rFonts w:ascii="Times New Roman" w:eastAsia="宋体" w:hAnsi="Times New Roman"/>
          <w:sz w:val="22"/>
          <w:szCs w:val="22"/>
        </w:rPr>
        <w:t xml:space="preserve"> shall be configured with two </w:t>
      </w:r>
      <w:r w:rsidR="00CA36B9" w:rsidRPr="00AF1F23">
        <w:rPr>
          <w:rFonts w:ascii="Times New Roman" w:eastAsia="宋体" w:hAnsi="Times New Roman"/>
          <w:sz w:val="22"/>
          <w:szCs w:val="22"/>
        </w:rPr>
        <w:t>r</w:t>
      </w:r>
      <w:r w:rsidRPr="00AF1F23">
        <w:rPr>
          <w:rFonts w:ascii="Times New Roman" w:eastAsia="宋体" w:hAnsi="Times New Roman"/>
          <w:sz w:val="22"/>
          <w:szCs w:val="22"/>
        </w:rPr>
        <w:t xml:space="preserve">esource </w:t>
      </w:r>
      <w:r w:rsidR="00CA36B9" w:rsidRPr="00AF1F23">
        <w:rPr>
          <w:rFonts w:ascii="Times New Roman" w:eastAsia="宋体" w:hAnsi="Times New Roman"/>
          <w:sz w:val="22"/>
          <w:szCs w:val="22"/>
        </w:rPr>
        <w:t>p</w:t>
      </w:r>
      <w:r w:rsidRPr="00AF1F23">
        <w:rPr>
          <w:rFonts w:ascii="Times New Roman" w:eastAsia="宋体" w:hAnsi="Times New Roman"/>
          <w:sz w:val="22"/>
          <w:szCs w:val="22"/>
        </w:rPr>
        <w:t xml:space="preserve">ools, e.g. one with PSFCH to transmit </w:t>
      </w:r>
      <w:r w:rsidR="0041108A">
        <w:rPr>
          <w:rFonts w:ascii="Times New Roman" w:eastAsia="宋体" w:hAnsi="Times New Roman"/>
          <w:sz w:val="22"/>
          <w:szCs w:val="22"/>
        </w:rPr>
        <w:t>LCHs of HARQ feedback enabled</w:t>
      </w:r>
      <w:r w:rsidRPr="00AF1F23">
        <w:rPr>
          <w:rFonts w:ascii="Times New Roman" w:eastAsia="宋体" w:hAnsi="Times New Roman"/>
          <w:sz w:val="22"/>
          <w:szCs w:val="22"/>
        </w:rPr>
        <w:t xml:space="preserve">, and the other </w:t>
      </w:r>
      <w:r w:rsidR="00CA36B9" w:rsidRPr="00AF1F23">
        <w:rPr>
          <w:rFonts w:ascii="Times New Roman" w:eastAsia="宋体" w:hAnsi="Times New Roman"/>
          <w:sz w:val="22"/>
          <w:szCs w:val="22"/>
        </w:rPr>
        <w:t>r</w:t>
      </w:r>
      <w:r w:rsidRPr="00AF1F23">
        <w:rPr>
          <w:rFonts w:ascii="Times New Roman" w:eastAsia="宋体" w:hAnsi="Times New Roman"/>
          <w:sz w:val="22"/>
          <w:szCs w:val="22"/>
        </w:rPr>
        <w:t xml:space="preserve">esource </w:t>
      </w:r>
      <w:r w:rsidR="00CA36B9" w:rsidRPr="00AF1F23">
        <w:rPr>
          <w:rFonts w:ascii="Times New Roman" w:eastAsia="宋体" w:hAnsi="Times New Roman"/>
          <w:sz w:val="22"/>
          <w:szCs w:val="22"/>
        </w:rPr>
        <w:t>p</w:t>
      </w:r>
      <w:r w:rsidRPr="00AF1F23">
        <w:rPr>
          <w:rFonts w:ascii="Times New Roman" w:eastAsia="宋体" w:hAnsi="Times New Roman"/>
          <w:sz w:val="22"/>
          <w:szCs w:val="22"/>
        </w:rPr>
        <w:t xml:space="preserve">ool w/o PSFCH to transmit </w:t>
      </w:r>
      <w:r w:rsidR="0041108A">
        <w:rPr>
          <w:rFonts w:ascii="Times New Roman" w:eastAsia="宋体" w:hAnsi="Times New Roman"/>
          <w:sz w:val="22"/>
          <w:szCs w:val="22"/>
        </w:rPr>
        <w:t>LCHs of HARQ feedback disabled</w:t>
      </w:r>
      <w:r w:rsidRPr="00AF1F23">
        <w:rPr>
          <w:rFonts w:ascii="Times New Roman" w:eastAsia="宋体" w:hAnsi="Times New Roman"/>
          <w:sz w:val="22"/>
          <w:szCs w:val="22"/>
        </w:rPr>
        <w:t>, which is not good for RP sharing and efficiency.</w:t>
      </w:r>
    </w:p>
    <w:p w14:paraId="0A76701C" w14:textId="77777777" w:rsidR="00CF6596" w:rsidRPr="00AF1F23" w:rsidRDefault="00CF6596" w:rsidP="00FC1AB7">
      <w:pPr>
        <w:rPr>
          <w:rFonts w:ascii="Times New Roman" w:eastAsia="宋体" w:hAnsi="Times New Roman"/>
          <w:sz w:val="22"/>
          <w:szCs w:val="22"/>
        </w:rPr>
      </w:pPr>
      <w:r w:rsidRPr="00AF1F23">
        <w:rPr>
          <w:rFonts w:ascii="Times New Roman" w:eastAsia="宋体" w:hAnsi="Times New Roman"/>
          <w:sz w:val="22"/>
          <w:szCs w:val="22"/>
        </w:rPr>
        <w:t xml:space="preserve">For each transmission, as the Tx UE decides to transmit a HARQ enabled </w:t>
      </w:r>
      <w:r w:rsidR="00A27404" w:rsidRPr="00AF1F23">
        <w:rPr>
          <w:rFonts w:ascii="Times New Roman" w:eastAsia="宋体" w:hAnsi="Times New Roman"/>
          <w:sz w:val="22"/>
          <w:szCs w:val="22"/>
        </w:rPr>
        <w:t>LCHs</w:t>
      </w:r>
      <w:r w:rsidRPr="00AF1F23">
        <w:rPr>
          <w:rFonts w:ascii="Times New Roman" w:eastAsia="宋体" w:hAnsi="Times New Roman"/>
          <w:sz w:val="22"/>
          <w:szCs w:val="22"/>
        </w:rPr>
        <w:t xml:space="preserve"> or HARQ disabled </w:t>
      </w:r>
      <w:r w:rsidR="00A27404" w:rsidRPr="00AF1F23">
        <w:rPr>
          <w:rFonts w:ascii="Times New Roman" w:eastAsia="宋体" w:hAnsi="Times New Roman"/>
          <w:sz w:val="22"/>
          <w:szCs w:val="22"/>
        </w:rPr>
        <w:t>LCHs</w:t>
      </w:r>
      <w:r w:rsidRPr="00AF1F23">
        <w:rPr>
          <w:rFonts w:ascii="Times New Roman" w:eastAsia="宋体" w:hAnsi="Times New Roman"/>
          <w:sz w:val="22"/>
          <w:szCs w:val="22"/>
        </w:rPr>
        <w:t xml:space="preserve">, so it can trigger the HARQ based </w:t>
      </w:r>
      <w:r w:rsidR="00D90319" w:rsidRPr="00AF1F23">
        <w:rPr>
          <w:rFonts w:ascii="Times New Roman" w:eastAsia="宋体" w:hAnsi="Times New Roman"/>
          <w:sz w:val="22"/>
          <w:szCs w:val="22"/>
        </w:rPr>
        <w:t>re</w:t>
      </w:r>
      <w:r w:rsidRPr="00AF1F23">
        <w:rPr>
          <w:rFonts w:ascii="Times New Roman" w:eastAsia="宋体" w:hAnsi="Times New Roman"/>
          <w:sz w:val="22"/>
          <w:szCs w:val="22"/>
        </w:rPr>
        <w:t xml:space="preserve">transmission or blind </w:t>
      </w:r>
      <w:r w:rsidR="00D90319" w:rsidRPr="00AF1F23">
        <w:rPr>
          <w:rFonts w:ascii="Times New Roman" w:eastAsia="宋体" w:hAnsi="Times New Roman"/>
          <w:sz w:val="22"/>
          <w:szCs w:val="22"/>
        </w:rPr>
        <w:t>re</w:t>
      </w:r>
      <w:r w:rsidRPr="00AF1F23">
        <w:rPr>
          <w:rFonts w:ascii="Times New Roman" w:eastAsia="宋体" w:hAnsi="Times New Roman"/>
          <w:sz w:val="22"/>
          <w:szCs w:val="22"/>
        </w:rPr>
        <w:t>transmission</w:t>
      </w:r>
      <w:r w:rsidR="00DC6549" w:rsidRPr="00AF1F23">
        <w:rPr>
          <w:rFonts w:ascii="Times New Roman" w:eastAsia="宋体" w:hAnsi="Times New Roman"/>
          <w:sz w:val="22"/>
          <w:szCs w:val="22"/>
        </w:rPr>
        <w:t xml:space="preserve"> correspondingly</w:t>
      </w:r>
      <w:r w:rsidR="00EE16DD" w:rsidRPr="00AF1F23">
        <w:rPr>
          <w:rFonts w:ascii="Times New Roman" w:eastAsia="宋体" w:hAnsi="Times New Roman"/>
          <w:sz w:val="22"/>
          <w:szCs w:val="22"/>
        </w:rPr>
        <w:t>.</w:t>
      </w:r>
    </w:p>
    <w:p w14:paraId="7CB78BD4" w14:textId="5646F694" w:rsidR="00AF6E37" w:rsidRDefault="00AF6E37" w:rsidP="00AF6E37">
      <w:pPr>
        <w:rPr>
          <w:rFonts w:ascii="Times New Roman" w:hAnsi="Times New Roman"/>
          <w:b/>
          <w:sz w:val="22"/>
          <w:szCs w:val="22"/>
        </w:rPr>
      </w:pPr>
      <w:r w:rsidRPr="00AF1F23">
        <w:rPr>
          <w:rFonts w:ascii="Times New Roman" w:hAnsi="Times New Roman"/>
          <w:b/>
          <w:sz w:val="22"/>
          <w:szCs w:val="22"/>
        </w:rPr>
        <w:t xml:space="preserve">Proposal </w:t>
      </w:r>
      <w:r w:rsidR="007026C4">
        <w:rPr>
          <w:rFonts w:ascii="Times New Roman" w:hAnsi="Times New Roman"/>
          <w:b/>
          <w:sz w:val="22"/>
          <w:szCs w:val="22"/>
        </w:rPr>
        <w:t>6</w:t>
      </w:r>
      <w:r w:rsidRPr="00AF1F23">
        <w:rPr>
          <w:rFonts w:ascii="Times New Roman" w:hAnsi="Times New Roman"/>
          <w:b/>
          <w:sz w:val="22"/>
          <w:szCs w:val="22"/>
        </w:rPr>
        <w:t xml:space="preserve">: RAN2 to agree </w:t>
      </w:r>
      <w:r w:rsidR="00B472D1">
        <w:rPr>
          <w:rFonts w:ascii="Times New Roman" w:hAnsi="Times New Roman"/>
          <w:b/>
          <w:sz w:val="22"/>
          <w:szCs w:val="22"/>
        </w:rPr>
        <w:t>either</w:t>
      </w:r>
      <w:r w:rsidR="00B472D1" w:rsidRPr="00AF1F23">
        <w:rPr>
          <w:rFonts w:ascii="Times New Roman" w:hAnsi="Times New Roman"/>
          <w:b/>
          <w:sz w:val="22"/>
          <w:szCs w:val="22"/>
        </w:rPr>
        <w:t xml:space="preserve"> </w:t>
      </w:r>
      <w:r w:rsidR="0041108A">
        <w:rPr>
          <w:rFonts w:ascii="Times New Roman" w:hAnsi="Times New Roman"/>
          <w:b/>
          <w:sz w:val="22"/>
          <w:szCs w:val="22"/>
        </w:rPr>
        <w:t>LCHs of HARQ feedback enabled</w:t>
      </w:r>
      <w:r w:rsidRPr="00AF1F23">
        <w:rPr>
          <w:rFonts w:ascii="Times New Roman" w:hAnsi="Times New Roman"/>
          <w:b/>
          <w:sz w:val="22"/>
          <w:szCs w:val="22"/>
        </w:rPr>
        <w:t xml:space="preserve"> </w:t>
      </w:r>
      <w:r w:rsidR="00B472D1">
        <w:rPr>
          <w:rFonts w:ascii="Times New Roman" w:hAnsi="Times New Roman"/>
          <w:b/>
          <w:sz w:val="22"/>
          <w:szCs w:val="22"/>
        </w:rPr>
        <w:t>or</w:t>
      </w:r>
      <w:r w:rsidR="00B472D1" w:rsidRPr="00AF1F23">
        <w:rPr>
          <w:rFonts w:ascii="Times New Roman" w:hAnsi="Times New Roman"/>
          <w:b/>
          <w:sz w:val="22"/>
          <w:szCs w:val="22"/>
        </w:rPr>
        <w:t xml:space="preserve"> </w:t>
      </w:r>
      <w:r w:rsidR="0041108A">
        <w:rPr>
          <w:rFonts w:ascii="Times New Roman" w:hAnsi="Times New Roman"/>
          <w:b/>
          <w:sz w:val="22"/>
          <w:szCs w:val="22"/>
        </w:rPr>
        <w:t>LCHs of HARQ feedback disabled</w:t>
      </w:r>
      <w:r w:rsidRPr="00AF1F23">
        <w:rPr>
          <w:rFonts w:ascii="Times New Roman" w:hAnsi="Times New Roman"/>
          <w:b/>
          <w:sz w:val="22"/>
          <w:szCs w:val="22"/>
        </w:rPr>
        <w:t xml:space="preserve"> </w:t>
      </w:r>
      <w:r w:rsidR="000C74BE">
        <w:rPr>
          <w:rFonts w:ascii="Times New Roman" w:hAnsi="Times New Roman"/>
          <w:b/>
          <w:sz w:val="22"/>
          <w:szCs w:val="22"/>
        </w:rPr>
        <w:t xml:space="preserve">is </w:t>
      </w:r>
      <w:r w:rsidR="00CE4AA2">
        <w:rPr>
          <w:rFonts w:ascii="Times New Roman" w:hAnsi="Times New Roman"/>
          <w:b/>
          <w:sz w:val="22"/>
          <w:szCs w:val="22"/>
        </w:rPr>
        <w:t>allowed to be</w:t>
      </w:r>
      <w:r w:rsidRPr="00AF1F23">
        <w:rPr>
          <w:rFonts w:ascii="Times New Roman" w:hAnsi="Times New Roman"/>
          <w:b/>
          <w:sz w:val="22"/>
          <w:szCs w:val="22"/>
        </w:rPr>
        <w:t xml:space="preserve"> transmitted on a mode</w:t>
      </w:r>
      <w:r w:rsidR="003C5675">
        <w:rPr>
          <w:rFonts w:ascii="Times New Roman" w:hAnsi="Times New Roman"/>
          <w:b/>
          <w:sz w:val="22"/>
          <w:szCs w:val="22"/>
        </w:rPr>
        <w:t>-</w:t>
      </w:r>
      <w:r w:rsidRPr="00AF1F23">
        <w:rPr>
          <w:rFonts w:ascii="Times New Roman" w:hAnsi="Times New Roman"/>
          <w:b/>
          <w:sz w:val="22"/>
          <w:szCs w:val="22"/>
        </w:rPr>
        <w:t>2 grant with PSFCH</w:t>
      </w:r>
      <w:r w:rsidR="00B472D1">
        <w:rPr>
          <w:rFonts w:ascii="Times New Roman" w:hAnsi="Times New Roman"/>
          <w:b/>
          <w:sz w:val="22"/>
          <w:szCs w:val="22"/>
        </w:rPr>
        <w:t>, and indicate HARQ feedback value</w:t>
      </w:r>
      <w:r w:rsidR="00E31429">
        <w:rPr>
          <w:rFonts w:ascii="Times New Roman" w:hAnsi="Times New Roman"/>
          <w:b/>
          <w:sz w:val="22"/>
          <w:szCs w:val="22"/>
        </w:rPr>
        <w:t xml:space="preserve"> (i.e. </w:t>
      </w:r>
      <w:r w:rsidR="00D95390">
        <w:rPr>
          <w:rFonts w:ascii="Times New Roman" w:hAnsi="Times New Roman"/>
          <w:b/>
          <w:sz w:val="22"/>
          <w:szCs w:val="22"/>
        </w:rPr>
        <w:t xml:space="preserve">HARQ </w:t>
      </w:r>
      <w:r w:rsidR="000C74BE">
        <w:rPr>
          <w:rFonts w:ascii="Times New Roman" w:hAnsi="Times New Roman"/>
          <w:b/>
          <w:sz w:val="22"/>
          <w:szCs w:val="22"/>
        </w:rPr>
        <w:t xml:space="preserve">feedback used </w:t>
      </w:r>
      <w:r w:rsidR="00E31429">
        <w:rPr>
          <w:rFonts w:ascii="Times New Roman" w:hAnsi="Times New Roman"/>
          <w:b/>
          <w:sz w:val="22"/>
          <w:szCs w:val="22"/>
        </w:rPr>
        <w:t xml:space="preserve">or </w:t>
      </w:r>
      <w:r w:rsidR="000C74BE">
        <w:rPr>
          <w:rFonts w:ascii="Times New Roman" w:hAnsi="Times New Roman"/>
          <w:b/>
          <w:sz w:val="22"/>
          <w:szCs w:val="22"/>
        </w:rPr>
        <w:t>not used</w:t>
      </w:r>
      <w:r w:rsidR="00E31429">
        <w:rPr>
          <w:rFonts w:ascii="Times New Roman" w:hAnsi="Times New Roman"/>
          <w:b/>
          <w:sz w:val="22"/>
          <w:szCs w:val="22"/>
        </w:rPr>
        <w:t xml:space="preserve">) </w:t>
      </w:r>
      <w:r w:rsidR="00394F17">
        <w:rPr>
          <w:rFonts w:ascii="Times New Roman" w:hAnsi="Times New Roman"/>
          <w:b/>
          <w:sz w:val="22"/>
          <w:szCs w:val="22"/>
        </w:rPr>
        <w:t xml:space="preserve">corresponding to </w:t>
      </w:r>
      <w:r w:rsidR="000C74BE">
        <w:rPr>
          <w:rFonts w:ascii="Times New Roman" w:hAnsi="Times New Roman"/>
          <w:b/>
          <w:sz w:val="22"/>
          <w:szCs w:val="22"/>
        </w:rPr>
        <w:t xml:space="preserve">the </w:t>
      </w:r>
      <w:r w:rsidR="00E31429">
        <w:rPr>
          <w:rFonts w:ascii="Times New Roman" w:hAnsi="Times New Roman"/>
          <w:b/>
          <w:sz w:val="22"/>
          <w:szCs w:val="22"/>
        </w:rPr>
        <w:t>selected LCHs</w:t>
      </w:r>
      <w:r w:rsidR="00B472D1">
        <w:rPr>
          <w:rFonts w:ascii="Times New Roman" w:hAnsi="Times New Roman"/>
          <w:b/>
          <w:sz w:val="22"/>
          <w:szCs w:val="22"/>
        </w:rPr>
        <w:t xml:space="preserve"> in </w:t>
      </w:r>
      <w:r w:rsidR="000C74BE">
        <w:rPr>
          <w:rFonts w:ascii="Times New Roman" w:hAnsi="Times New Roman"/>
          <w:b/>
          <w:sz w:val="22"/>
          <w:szCs w:val="22"/>
        </w:rPr>
        <w:t xml:space="preserve">the </w:t>
      </w:r>
      <w:r w:rsidR="00B472D1">
        <w:rPr>
          <w:rFonts w:ascii="Times New Roman" w:hAnsi="Times New Roman"/>
          <w:b/>
          <w:sz w:val="22"/>
          <w:szCs w:val="22"/>
        </w:rPr>
        <w:t>SCI</w:t>
      </w:r>
      <w:r w:rsidR="000C74BE">
        <w:rPr>
          <w:rFonts w:ascii="Times New Roman" w:hAnsi="Times New Roman"/>
          <w:b/>
          <w:sz w:val="22"/>
          <w:szCs w:val="22"/>
        </w:rPr>
        <w:t xml:space="preserve"> for this transmission</w:t>
      </w:r>
      <w:r w:rsidRPr="00AF1F23">
        <w:rPr>
          <w:rFonts w:ascii="Times New Roman" w:hAnsi="Times New Roman"/>
          <w:b/>
          <w:sz w:val="22"/>
          <w:szCs w:val="22"/>
        </w:rPr>
        <w:t>.</w:t>
      </w:r>
      <w:r w:rsidR="00CE4AA2">
        <w:rPr>
          <w:rFonts w:ascii="Times New Roman" w:hAnsi="Times New Roman"/>
          <w:b/>
          <w:sz w:val="22"/>
          <w:szCs w:val="22"/>
        </w:rPr>
        <w:t xml:space="preserve"> </w:t>
      </w:r>
    </w:p>
    <w:p w14:paraId="1996AC48" w14:textId="722431D8" w:rsidR="00B472D1" w:rsidRDefault="00E31429" w:rsidP="00B472D1">
      <w:pPr>
        <w:rPr>
          <w:rFonts w:ascii="Times New Roman" w:eastAsia="宋体" w:hAnsi="Times New Roman"/>
          <w:sz w:val="22"/>
          <w:szCs w:val="22"/>
        </w:rPr>
      </w:pPr>
      <w:r>
        <w:rPr>
          <w:rFonts w:ascii="Times New Roman" w:eastAsia="宋体" w:hAnsi="Times New Roman"/>
          <w:sz w:val="22"/>
          <w:szCs w:val="22"/>
        </w:rPr>
        <w:t xml:space="preserve">Since </w:t>
      </w:r>
      <w:r w:rsidR="00B472D1">
        <w:rPr>
          <w:rFonts w:ascii="Times New Roman" w:eastAsia="宋体" w:hAnsi="Times New Roman"/>
          <w:sz w:val="22"/>
          <w:szCs w:val="22"/>
        </w:rPr>
        <w:t>this grant can be</w:t>
      </w:r>
      <w:r w:rsidR="00B472D1" w:rsidRPr="00AF1F23">
        <w:rPr>
          <w:rFonts w:ascii="Times New Roman" w:eastAsia="宋体" w:hAnsi="Times New Roman"/>
          <w:sz w:val="22"/>
          <w:szCs w:val="22"/>
        </w:rPr>
        <w:t xml:space="preserve"> used to transmit either </w:t>
      </w:r>
      <w:r w:rsidR="0041108A">
        <w:rPr>
          <w:rFonts w:ascii="Times New Roman" w:eastAsia="宋体" w:hAnsi="Times New Roman"/>
          <w:sz w:val="22"/>
          <w:szCs w:val="22"/>
        </w:rPr>
        <w:t>LCHs of HARQ feedback enabled</w:t>
      </w:r>
      <w:r w:rsidR="00B472D1" w:rsidRPr="00AF1F23">
        <w:rPr>
          <w:rFonts w:ascii="Times New Roman" w:eastAsia="宋体" w:hAnsi="Times New Roman"/>
          <w:sz w:val="22"/>
          <w:szCs w:val="22"/>
        </w:rPr>
        <w:t xml:space="preserve"> or </w:t>
      </w:r>
      <w:r w:rsidR="0041108A">
        <w:rPr>
          <w:rFonts w:ascii="Times New Roman" w:eastAsia="宋体" w:hAnsi="Times New Roman"/>
          <w:sz w:val="22"/>
          <w:szCs w:val="22"/>
        </w:rPr>
        <w:t>LCHs of HARQ feedback disabled</w:t>
      </w:r>
      <w:r w:rsidR="00B472D1" w:rsidRPr="00AF1F23">
        <w:rPr>
          <w:rFonts w:ascii="Times New Roman" w:eastAsia="宋体" w:hAnsi="Times New Roman"/>
          <w:sz w:val="22"/>
          <w:szCs w:val="22"/>
        </w:rPr>
        <w:t xml:space="preserve">, </w:t>
      </w:r>
      <w:r w:rsidR="00B472D1">
        <w:rPr>
          <w:rFonts w:ascii="Times New Roman" w:eastAsia="宋体" w:hAnsi="Times New Roman"/>
          <w:sz w:val="22"/>
          <w:szCs w:val="22"/>
        </w:rPr>
        <w:t xml:space="preserve">and according </w:t>
      </w:r>
      <w:r w:rsidR="000C74BE">
        <w:rPr>
          <w:rFonts w:ascii="Times New Roman" w:eastAsia="宋体" w:hAnsi="Times New Roman"/>
          <w:sz w:val="22"/>
          <w:szCs w:val="22"/>
        </w:rPr>
        <w:t xml:space="preserve">to </w:t>
      </w:r>
      <w:r w:rsidR="00B472D1">
        <w:rPr>
          <w:rFonts w:ascii="Times New Roman" w:eastAsia="宋体" w:hAnsi="Times New Roman"/>
          <w:sz w:val="22"/>
          <w:szCs w:val="22"/>
        </w:rPr>
        <w:t xml:space="preserve">RAN2’s agreements that </w:t>
      </w:r>
      <w:r w:rsidR="0041108A">
        <w:rPr>
          <w:rFonts w:ascii="Times New Roman" w:eastAsia="宋体" w:hAnsi="Times New Roman"/>
          <w:sz w:val="22"/>
          <w:szCs w:val="22"/>
        </w:rPr>
        <w:t>LCHs of HARQ feedback enabled</w:t>
      </w:r>
      <w:r w:rsidR="00B472D1">
        <w:rPr>
          <w:rFonts w:ascii="Times New Roman" w:eastAsia="宋体" w:hAnsi="Times New Roman"/>
          <w:sz w:val="22"/>
          <w:szCs w:val="22"/>
        </w:rPr>
        <w:t xml:space="preserve"> can NOT </w:t>
      </w:r>
      <w:r w:rsidR="000C74BE">
        <w:rPr>
          <w:rFonts w:ascii="Times New Roman" w:eastAsia="宋体" w:hAnsi="Times New Roman"/>
          <w:sz w:val="22"/>
          <w:szCs w:val="22"/>
        </w:rPr>
        <w:t xml:space="preserve">be </w:t>
      </w:r>
      <w:r w:rsidR="00B472D1">
        <w:rPr>
          <w:rFonts w:ascii="Times New Roman" w:eastAsia="宋体" w:hAnsi="Times New Roman"/>
          <w:sz w:val="22"/>
          <w:szCs w:val="22"/>
        </w:rPr>
        <w:t xml:space="preserve">multiplexed with </w:t>
      </w:r>
      <w:r w:rsidR="0041108A">
        <w:rPr>
          <w:rFonts w:ascii="Times New Roman" w:eastAsia="宋体" w:hAnsi="Times New Roman"/>
          <w:sz w:val="22"/>
          <w:szCs w:val="22"/>
        </w:rPr>
        <w:t>LCHs of HARQ feedback disabled</w:t>
      </w:r>
      <w:r w:rsidR="00B472D1">
        <w:rPr>
          <w:rFonts w:ascii="Times New Roman" w:eastAsia="宋体" w:hAnsi="Times New Roman"/>
          <w:sz w:val="22"/>
          <w:szCs w:val="22"/>
        </w:rPr>
        <w:t xml:space="preserve"> even with same DEST, so only one type of LCHs is finally selected for </w:t>
      </w:r>
      <w:r>
        <w:rPr>
          <w:rFonts w:ascii="Times New Roman" w:eastAsia="宋体" w:hAnsi="Times New Roman"/>
          <w:sz w:val="22"/>
          <w:szCs w:val="22"/>
        </w:rPr>
        <w:t>each</w:t>
      </w:r>
      <w:r w:rsidR="00B472D1">
        <w:rPr>
          <w:rFonts w:ascii="Times New Roman" w:eastAsia="宋体" w:hAnsi="Times New Roman"/>
          <w:sz w:val="22"/>
          <w:szCs w:val="22"/>
        </w:rPr>
        <w:t xml:space="preserve"> transmission</w:t>
      </w:r>
      <w:r w:rsidR="000C74BE">
        <w:rPr>
          <w:rFonts w:ascii="Times New Roman" w:eastAsia="宋体" w:hAnsi="Times New Roman"/>
          <w:sz w:val="22"/>
          <w:szCs w:val="22"/>
        </w:rPr>
        <w:t>. As a result,</w:t>
      </w:r>
      <w:r w:rsidR="00B472D1">
        <w:rPr>
          <w:rFonts w:ascii="Times New Roman" w:eastAsia="宋体" w:hAnsi="Times New Roman"/>
          <w:sz w:val="22"/>
          <w:szCs w:val="22"/>
        </w:rPr>
        <w:t xml:space="preserve"> the next question is which type of LCHs (i.e. HARQ </w:t>
      </w:r>
      <w:r w:rsidR="0049647F">
        <w:rPr>
          <w:rFonts w:ascii="Times New Roman" w:eastAsia="宋体" w:hAnsi="Times New Roman"/>
          <w:sz w:val="22"/>
          <w:szCs w:val="22"/>
        </w:rPr>
        <w:t xml:space="preserve">feedback </w:t>
      </w:r>
      <w:r w:rsidR="00B472D1">
        <w:rPr>
          <w:rFonts w:ascii="Times New Roman" w:eastAsia="宋体" w:hAnsi="Times New Roman"/>
          <w:sz w:val="22"/>
          <w:szCs w:val="22"/>
        </w:rPr>
        <w:t xml:space="preserve">enabled or HARQ </w:t>
      </w:r>
      <w:r w:rsidR="0049647F">
        <w:rPr>
          <w:rFonts w:ascii="Times New Roman" w:eastAsia="宋体" w:hAnsi="Times New Roman"/>
          <w:sz w:val="22"/>
          <w:szCs w:val="22"/>
        </w:rPr>
        <w:t xml:space="preserve">feedback </w:t>
      </w:r>
      <w:r w:rsidR="00B472D1">
        <w:rPr>
          <w:rFonts w:ascii="Times New Roman" w:eastAsia="宋体" w:hAnsi="Times New Roman"/>
          <w:sz w:val="22"/>
          <w:szCs w:val="22"/>
        </w:rPr>
        <w:t>disabled) can be selected?</w:t>
      </w:r>
    </w:p>
    <w:p w14:paraId="2BDAABF5" w14:textId="4D4340AA" w:rsidR="00B472D1" w:rsidRPr="00AF1F23" w:rsidRDefault="00B472D1" w:rsidP="00B472D1">
      <w:pPr>
        <w:rPr>
          <w:rFonts w:ascii="Times New Roman" w:eastAsia="宋体" w:hAnsi="Times New Roman"/>
          <w:sz w:val="22"/>
          <w:szCs w:val="22"/>
        </w:rPr>
      </w:pPr>
      <w:r>
        <w:rPr>
          <w:rFonts w:ascii="Times New Roman" w:eastAsia="宋体" w:hAnsi="Times New Roman"/>
          <w:sz w:val="22"/>
          <w:szCs w:val="22"/>
        </w:rPr>
        <w:t>I</w:t>
      </w:r>
      <w:r w:rsidRPr="00AF1F23">
        <w:rPr>
          <w:rFonts w:ascii="Times New Roman" w:eastAsia="宋体" w:hAnsi="Times New Roman"/>
          <w:sz w:val="22"/>
          <w:szCs w:val="22"/>
        </w:rPr>
        <w:t xml:space="preserve">t is straightforward to select LCHs of highest priority for this transmission, then other LCHs with same DEST and </w:t>
      </w:r>
      <w:r>
        <w:rPr>
          <w:rFonts w:ascii="Times New Roman" w:eastAsia="宋体" w:hAnsi="Times New Roman"/>
          <w:sz w:val="22"/>
          <w:szCs w:val="22"/>
        </w:rPr>
        <w:t>HARQ feedback enable/disable</w:t>
      </w:r>
      <w:r w:rsidRPr="00AF1F23">
        <w:rPr>
          <w:rFonts w:ascii="Times New Roman" w:eastAsia="宋体" w:hAnsi="Times New Roman"/>
          <w:sz w:val="22"/>
          <w:szCs w:val="22"/>
        </w:rPr>
        <w:t xml:space="preserve"> value can be multiplexed with decreasing order based on each LCH’s priority.</w:t>
      </w:r>
    </w:p>
    <w:p w14:paraId="7F039D1B" w14:textId="7B6E6D78" w:rsidR="00B472D1" w:rsidRDefault="00B472D1" w:rsidP="00B472D1">
      <w:pPr>
        <w:rPr>
          <w:rFonts w:ascii="Times New Roman" w:hAnsi="Times New Roman"/>
          <w:b/>
          <w:sz w:val="22"/>
          <w:szCs w:val="22"/>
        </w:rPr>
      </w:pPr>
      <w:r w:rsidRPr="00AF1F23">
        <w:rPr>
          <w:rFonts w:ascii="Times New Roman" w:hAnsi="Times New Roman"/>
          <w:b/>
          <w:sz w:val="22"/>
          <w:szCs w:val="22"/>
        </w:rPr>
        <w:t xml:space="preserve">Proposal </w:t>
      </w:r>
      <w:r w:rsidR="007026C4">
        <w:rPr>
          <w:rFonts w:ascii="Times New Roman" w:eastAsia="宋体" w:hAnsi="Times New Roman"/>
          <w:b/>
          <w:sz w:val="22"/>
          <w:szCs w:val="22"/>
        </w:rPr>
        <w:t>7</w:t>
      </w:r>
      <w:r w:rsidRPr="00AF1F23">
        <w:rPr>
          <w:rFonts w:ascii="Times New Roman" w:hAnsi="Times New Roman"/>
          <w:b/>
          <w:sz w:val="22"/>
          <w:szCs w:val="22"/>
        </w:rPr>
        <w:t xml:space="preserve">: RAN2 </w:t>
      </w:r>
      <w:r w:rsidR="00394F17">
        <w:rPr>
          <w:rFonts w:ascii="Times New Roman" w:hAnsi="Times New Roman"/>
          <w:b/>
          <w:sz w:val="22"/>
          <w:szCs w:val="22"/>
        </w:rPr>
        <w:t xml:space="preserve">to </w:t>
      </w:r>
      <w:r w:rsidRPr="00AF1F23">
        <w:rPr>
          <w:rFonts w:ascii="Times New Roman" w:hAnsi="Times New Roman"/>
          <w:b/>
          <w:sz w:val="22"/>
          <w:szCs w:val="22"/>
        </w:rPr>
        <w:t xml:space="preserve">agree that </w:t>
      </w:r>
      <w:r w:rsidRPr="00AF1F23">
        <w:rPr>
          <w:rFonts w:ascii="Times New Roman" w:eastAsia="宋体" w:hAnsi="Times New Roman"/>
          <w:b/>
          <w:sz w:val="22"/>
          <w:szCs w:val="22"/>
        </w:rPr>
        <w:t>for</w:t>
      </w:r>
      <w:r w:rsidRPr="00AF1F23">
        <w:rPr>
          <w:rFonts w:ascii="Times New Roman" w:hAnsi="Times New Roman"/>
          <w:b/>
          <w:sz w:val="22"/>
          <w:szCs w:val="22"/>
        </w:rPr>
        <w:t xml:space="preserve"> a mode</w:t>
      </w:r>
      <w:r w:rsidR="003C5675">
        <w:rPr>
          <w:rFonts w:ascii="Times New Roman" w:hAnsi="Times New Roman"/>
          <w:b/>
          <w:sz w:val="22"/>
          <w:szCs w:val="22"/>
        </w:rPr>
        <w:t>-</w:t>
      </w:r>
      <w:r w:rsidRPr="00AF1F23">
        <w:rPr>
          <w:rFonts w:ascii="Times New Roman" w:hAnsi="Times New Roman"/>
          <w:b/>
          <w:sz w:val="22"/>
          <w:szCs w:val="22"/>
        </w:rPr>
        <w:t>2 grant with PSFCH, after DEST selection, LCHs with highest priority should be selected for this transmission, and LCHs with same HARQ</w:t>
      </w:r>
      <w:r w:rsidR="00D448F6">
        <w:rPr>
          <w:rFonts w:ascii="Times New Roman" w:hAnsi="Times New Roman"/>
          <w:b/>
          <w:sz w:val="22"/>
          <w:szCs w:val="22"/>
        </w:rPr>
        <w:t xml:space="preserve"> feedback</w:t>
      </w:r>
      <w:r w:rsidRPr="00AF1F23">
        <w:rPr>
          <w:rFonts w:ascii="Times New Roman" w:hAnsi="Times New Roman"/>
          <w:b/>
          <w:sz w:val="22"/>
          <w:szCs w:val="22"/>
        </w:rPr>
        <w:t xml:space="preserve"> property (i.e. </w:t>
      </w:r>
      <w:r w:rsidR="00D95390">
        <w:rPr>
          <w:rFonts w:ascii="Times New Roman" w:hAnsi="Times New Roman"/>
          <w:b/>
          <w:sz w:val="22"/>
          <w:szCs w:val="22"/>
        </w:rPr>
        <w:t xml:space="preserve">HARQ </w:t>
      </w:r>
      <w:r w:rsidRPr="00AF1F23">
        <w:rPr>
          <w:rFonts w:ascii="Times New Roman" w:hAnsi="Times New Roman"/>
          <w:b/>
          <w:sz w:val="22"/>
          <w:szCs w:val="22"/>
        </w:rPr>
        <w:t>enabled or disabled) can be multiplexed</w:t>
      </w:r>
      <w:r>
        <w:rPr>
          <w:rFonts w:ascii="Times New Roman" w:hAnsi="Times New Roman"/>
          <w:b/>
          <w:sz w:val="22"/>
          <w:szCs w:val="22"/>
        </w:rPr>
        <w:t>.</w:t>
      </w:r>
    </w:p>
    <w:p w14:paraId="287C43EC" w14:textId="1E9759E2" w:rsidR="00AC0759" w:rsidRDefault="00AC0759" w:rsidP="000C74BE">
      <w:pPr>
        <w:numPr>
          <w:ilvl w:val="0"/>
          <w:numId w:val="19"/>
        </w:numPr>
        <w:spacing w:before="120"/>
        <w:rPr>
          <w:rFonts w:eastAsia="宋体"/>
          <w:u w:val="single"/>
        </w:rPr>
      </w:pPr>
      <w:r>
        <w:rPr>
          <w:rFonts w:eastAsia="宋体"/>
          <w:u w:val="single"/>
        </w:rPr>
        <w:lastRenderedPageBreak/>
        <w:t>Mode</w:t>
      </w:r>
      <w:r w:rsidR="003C5675">
        <w:rPr>
          <w:rFonts w:eastAsia="宋体"/>
          <w:u w:val="single"/>
        </w:rPr>
        <w:t>-</w:t>
      </w:r>
      <w:r>
        <w:rPr>
          <w:rFonts w:eastAsia="宋体"/>
          <w:u w:val="single"/>
        </w:rPr>
        <w:t>2 grant w/o PSFCH</w:t>
      </w:r>
    </w:p>
    <w:p w14:paraId="42466A9C" w14:textId="2373BA5C" w:rsidR="00106C1D" w:rsidRPr="00AF1F23" w:rsidRDefault="00CE4AA2" w:rsidP="00106C1D">
      <w:pPr>
        <w:rPr>
          <w:rFonts w:ascii="Times New Roman" w:eastAsia="宋体" w:hAnsi="Times New Roman"/>
          <w:sz w:val="22"/>
          <w:szCs w:val="22"/>
        </w:rPr>
      </w:pPr>
      <w:r>
        <w:rPr>
          <w:rFonts w:ascii="Times New Roman" w:eastAsia="宋体" w:hAnsi="Times New Roman"/>
          <w:sz w:val="22"/>
          <w:szCs w:val="22"/>
        </w:rPr>
        <w:t xml:space="preserve">In this case, </w:t>
      </w:r>
      <w:r w:rsidR="00E43B33" w:rsidRPr="00AF1F23">
        <w:rPr>
          <w:rFonts w:ascii="Times New Roman" w:eastAsia="宋体" w:hAnsi="Times New Roman"/>
          <w:sz w:val="22"/>
          <w:szCs w:val="22"/>
        </w:rPr>
        <w:t xml:space="preserve">only </w:t>
      </w:r>
      <w:r w:rsidR="0041108A">
        <w:rPr>
          <w:rFonts w:ascii="Times New Roman" w:eastAsia="宋体" w:hAnsi="Times New Roman"/>
          <w:sz w:val="22"/>
          <w:szCs w:val="22"/>
        </w:rPr>
        <w:t>LCHs of HARQ feedback disabled</w:t>
      </w:r>
      <w:r w:rsidR="00E43B33" w:rsidRPr="00AF1F23">
        <w:rPr>
          <w:rFonts w:ascii="Times New Roman" w:eastAsia="宋体" w:hAnsi="Times New Roman"/>
          <w:sz w:val="22"/>
          <w:szCs w:val="22"/>
        </w:rPr>
        <w:t xml:space="preserve"> can use this grant to transmit data</w:t>
      </w:r>
      <w:r w:rsidR="000C74BE">
        <w:rPr>
          <w:rFonts w:ascii="Times New Roman" w:eastAsia="宋体" w:hAnsi="Times New Roman"/>
          <w:sz w:val="22"/>
          <w:szCs w:val="22"/>
        </w:rPr>
        <w:t>, as it is obvious that each mode-2 SL grant in such a case impossibly uses HARQ feedback, which is to be indicated in the SCI.</w:t>
      </w:r>
    </w:p>
    <w:p w14:paraId="2A25B2F6" w14:textId="510C312B" w:rsidR="000503FE" w:rsidRDefault="00AF6E37" w:rsidP="0049647F">
      <w:pPr>
        <w:rPr>
          <w:rFonts w:ascii="Times New Roman" w:hAnsi="Times New Roman"/>
          <w:b/>
          <w:sz w:val="22"/>
          <w:szCs w:val="22"/>
        </w:rPr>
      </w:pPr>
      <w:r w:rsidRPr="00AF1F23">
        <w:rPr>
          <w:rFonts w:ascii="Times New Roman" w:hAnsi="Times New Roman"/>
          <w:b/>
          <w:sz w:val="22"/>
          <w:szCs w:val="22"/>
        </w:rPr>
        <w:t xml:space="preserve">Proposal </w:t>
      </w:r>
      <w:r w:rsidR="007026C4">
        <w:rPr>
          <w:rFonts w:ascii="Times New Roman" w:hAnsi="Times New Roman"/>
          <w:b/>
          <w:sz w:val="22"/>
          <w:szCs w:val="22"/>
        </w:rPr>
        <w:t>8</w:t>
      </w:r>
      <w:r w:rsidRPr="00AF1F23">
        <w:rPr>
          <w:rFonts w:ascii="Times New Roman" w:hAnsi="Times New Roman"/>
          <w:b/>
          <w:sz w:val="22"/>
          <w:szCs w:val="22"/>
        </w:rPr>
        <w:t>: A</w:t>
      </w:r>
      <w:r w:rsidR="00394F17">
        <w:rPr>
          <w:rFonts w:ascii="Times New Roman" w:hAnsi="Times New Roman"/>
          <w:b/>
          <w:sz w:val="22"/>
          <w:szCs w:val="22"/>
        </w:rPr>
        <w:t>n</w:t>
      </w:r>
      <w:r w:rsidRPr="00AF1F23">
        <w:rPr>
          <w:rFonts w:ascii="Times New Roman" w:hAnsi="Times New Roman"/>
          <w:b/>
          <w:sz w:val="22"/>
          <w:szCs w:val="22"/>
        </w:rPr>
        <w:t xml:space="preserve"> LCP </w:t>
      </w:r>
      <w:r w:rsidR="00394F17">
        <w:rPr>
          <w:rFonts w:ascii="Times New Roman" w:hAnsi="Times New Roman"/>
          <w:b/>
          <w:sz w:val="22"/>
          <w:szCs w:val="22"/>
        </w:rPr>
        <w:t xml:space="preserve">mapping </w:t>
      </w:r>
      <w:r w:rsidRPr="00AF1F23">
        <w:rPr>
          <w:rFonts w:ascii="Times New Roman" w:hAnsi="Times New Roman"/>
          <w:b/>
          <w:sz w:val="22"/>
          <w:szCs w:val="22"/>
        </w:rPr>
        <w:t xml:space="preserve">restriction considering </w:t>
      </w:r>
      <w:r w:rsidR="00822065">
        <w:rPr>
          <w:rFonts w:ascii="Times New Roman" w:hAnsi="Times New Roman"/>
          <w:b/>
          <w:sz w:val="22"/>
          <w:szCs w:val="22"/>
        </w:rPr>
        <w:t>HARQ feedback enable/disable</w:t>
      </w:r>
      <w:r w:rsidRPr="00AF1F23">
        <w:rPr>
          <w:rFonts w:ascii="Times New Roman" w:hAnsi="Times New Roman"/>
          <w:b/>
          <w:sz w:val="22"/>
          <w:szCs w:val="22"/>
        </w:rPr>
        <w:t xml:space="preserve"> should be defined, </w:t>
      </w:r>
      <w:r w:rsidR="00CE4AA2">
        <w:rPr>
          <w:rFonts w:ascii="Times New Roman" w:hAnsi="Times New Roman"/>
          <w:b/>
          <w:sz w:val="22"/>
          <w:szCs w:val="22"/>
        </w:rPr>
        <w:t>so</w:t>
      </w:r>
      <w:r w:rsidRPr="00AF1F23">
        <w:rPr>
          <w:rFonts w:ascii="Times New Roman" w:hAnsi="Times New Roman"/>
          <w:b/>
          <w:sz w:val="22"/>
          <w:szCs w:val="22"/>
        </w:rPr>
        <w:t xml:space="preserve"> that only </w:t>
      </w:r>
      <w:r w:rsidR="0041108A">
        <w:rPr>
          <w:rFonts w:ascii="Times New Roman" w:hAnsi="Times New Roman"/>
          <w:b/>
          <w:sz w:val="22"/>
          <w:szCs w:val="22"/>
        </w:rPr>
        <w:t>LCHs of HARQ feedback disabled</w:t>
      </w:r>
      <w:r w:rsidRPr="00AF1F23">
        <w:rPr>
          <w:rFonts w:ascii="Times New Roman" w:hAnsi="Times New Roman"/>
          <w:b/>
          <w:sz w:val="22"/>
          <w:szCs w:val="22"/>
        </w:rPr>
        <w:t xml:space="preserve"> can be transmitted on a mode</w:t>
      </w:r>
      <w:r w:rsidR="003C5675">
        <w:rPr>
          <w:rFonts w:ascii="Times New Roman" w:hAnsi="Times New Roman"/>
          <w:b/>
          <w:sz w:val="22"/>
          <w:szCs w:val="22"/>
        </w:rPr>
        <w:t>-</w:t>
      </w:r>
      <w:r w:rsidRPr="00AF1F23">
        <w:rPr>
          <w:rFonts w:ascii="Times New Roman" w:hAnsi="Times New Roman"/>
          <w:b/>
          <w:sz w:val="22"/>
          <w:szCs w:val="22"/>
        </w:rPr>
        <w:t>2 grant w/o PSFCH</w:t>
      </w:r>
      <w:r w:rsidR="00762C03">
        <w:rPr>
          <w:rFonts w:ascii="Times New Roman" w:hAnsi="Times New Roman"/>
          <w:b/>
          <w:sz w:val="22"/>
          <w:szCs w:val="22"/>
        </w:rPr>
        <w:t>,</w:t>
      </w:r>
      <w:r w:rsidR="00762C03" w:rsidRPr="00762C03">
        <w:rPr>
          <w:rFonts w:ascii="Times New Roman" w:hAnsi="Times New Roman"/>
          <w:b/>
          <w:sz w:val="22"/>
          <w:szCs w:val="22"/>
        </w:rPr>
        <w:t xml:space="preserve"> </w:t>
      </w:r>
      <w:r w:rsidR="00762C03">
        <w:rPr>
          <w:rFonts w:ascii="Times New Roman" w:hAnsi="Times New Roman"/>
          <w:b/>
          <w:sz w:val="22"/>
          <w:szCs w:val="22"/>
        </w:rPr>
        <w:t>and indicate HARQ feedback</w:t>
      </w:r>
      <w:r w:rsidR="000C74BE">
        <w:rPr>
          <w:rFonts w:ascii="Times New Roman" w:hAnsi="Times New Roman"/>
          <w:b/>
          <w:sz w:val="22"/>
          <w:szCs w:val="22"/>
        </w:rPr>
        <w:t xml:space="preserve"> not used</w:t>
      </w:r>
      <w:r w:rsidR="00762C03">
        <w:rPr>
          <w:rFonts w:ascii="Times New Roman" w:hAnsi="Times New Roman"/>
          <w:b/>
          <w:sz w:val="22"/>
          <w:szCs w:val="22"/>
        </w:rPr>
        <w:t xml:space="preserve"> in SCI.</w:t>
      </w:r>
    </w:p>
    <w:p w14:paraId="048E7415" w14:textId="3DA54A62" w:rsidR="000863C6" w:rsidRDefault="006A0E84" w:rsidP="006A0E84">
      <w:pPr>
        <w:pStyle w:val="1"/>
        <w:numPr>
          <w:ilvl w:val="0"/>
          <w:numId w:val="0"/>
        </w:numPr>
        <w:ind w:left="851" w:hanging="851"/>
        <w:rPr>
          <w:rFonts w:eastAsia="Courier New"/>
        </w:rPr>
      </w:pPr>
      <w:r>
        <w:rPr>
          <w:rFonts w:eastAsia="Courier New"/>
        </w:rPr>
        <w:t>3</w:t>
      </w:r>
      <w:r>
        <w:rPr>
          <w:rFonts w:eastAsia="Courier New"/>
        </w:rPr>
        <w:tab/>
      </w:r>
      <w:r w:rsidR="007A5321">
        <w:rPr>
          <w:rFonts w:eastAsia="Courier New" w:hint="eastAsia"/>
        </w:rPr>
        <w:t>Conclusion and Proposals</w:t>
      </w:r>
    </w:p>
    <w:bookmarkEnd w:id="2"/>
    <w:bookmarkEnd w:id="3"/>
    <w:bookmarkEnd w:id="4"/>
    <w:p w14:paraId="6807FA55" w14:textId="77777777" w:rsidR="00844D0B" w:rsidRPr="00AF1F23" w:rsidRDefault="00906F4E" w:rsidP="00913228">
      <w:pPr>
        <w:overflowPunct/>
        <w:autoSpaceDE/>
        <w:autoSpaceDN/>
        <w:adjustRightInd/>
        <w:spacing w:afterLines="50"/>
        <w:textAlignment w:val="auto"/>
        <w:rPr>
          <w:rFonts w:ascii="Times New Roman" w:hAnsi="Times New Roman"/>
          <w:lang w:val="en-GB"/>
        </w:rPr>
      </w:pPr>
      <w:r w:rsidRPr="00AF1F23">
        <w:rPr>
          <w:rFonts w:ascii="Times New Roman" w:hAnsi="Times New Roman"/>
          <w:lang w:val="en-GB"/>
        </w:rPr>
        <w:t>In this contribution</w:t>
      </w:r>
      <w:r w:rsidR="00916D92" w:rsidRPr="00AF1F23">
        <w:rPr>
          <w:rFonts w:ascii="Times New Roman" w:hAnsi="Times New Roman"/>
          <w:lang w:val="en-GB"/>
        </w:rPr>
        <w:t>,</w:t>
      </w:r>
      <w:r w:rsidRPr="00AF1F23">
        <w:rPr>
          <w:rFonts w:ascii="Times New Roman" w:hAnsi="Times New Roman"/>
          <w:lang w:val="en-GB"/>
        </w:rPr>
        <w:t xml:space="preserve"> </w:t>
      </w:r>
      <w:r w:rsidR="00916D92" w:rsidRPr="00AF1F23">
        <w:rPr>
          <w:rFonts w:ascii="Times New Roman" w:hAnsi="Times New Roman"/>
        </w:rPr>
        <w:t xml:space="preserve">we will further </w:t>
      </w:r>
      <w:r w:rsidR="00D16649" w:rsidRPr="00AF1F23">
        <w:rPr>
          <w:rFonts w:ascii="Times New Roman" w:hAnsi="Times New Roman"/>
        </w:rPr>
        <w:t>LCP restriction considering HARQ enabled/disabled</w:t>
      </w:r>
      <w:r w:rsidRPr="00AF1F23">
        <w:rPr>
          <w:rFonts w:ascii="Times New Roman" w:hAnsi="Times New Roman"/>
          <w:lang w:val="en-GB"/>
        </w:rPr>
        <w:t xml:space="preserve">. </w:t>
      </w:r>
      <w:r w:rsidR="00916D92" w:rsidRPr="00AF1F23">
        <w:rPr>
          <w:rFonts w:ascii="Times New Roman" w:hAnsi="Times New Roman"/>
          <w:lang w:val="en-GB"/>
        </w:rPr>
        <w:t>And w</w:t>
      </w:r>
      <w:r w:rsidRPr="00AF1F23">
        <w:rPr>
          <w:rFonts w:ascii="Times New Roman" w:hAnsi="Times New Roman"/>
          <w:lang w:val="en-GB"/>
        </w:rPr>
        <w:t xml:space="preserve">e </w:t>
      </w:r>
      <w:r w:rsidR="001A123C" w:rsidRPr="00AF1F23">
        <w:rPr>
          <w:rFonts w:ascii="Times New Roman" w:hAnsi="Times New Roman"/>
          <w:lang w:val="en-GB"/>
        </w:rPr>
        <w:t xml:space="preserve">have </w:t>
      </w:r>
      <w:r w:rsidRPr="00AF1F23">
        <w:rPr>
          <w:rFonts w:ascii="Times New Roman" w:hAnsi="Times New Roman"/>
          <w:lang w:val="en-GB"/>
        </w:rPr>
        <w:t>the following proposals</w:t>
      </w:r>
      <w:r w:rsidR="00E316E4" w:rsidRPr="00AF1F23">
        <w:rPr>
          <w:rFonts w:ascii="Times New Roman" w:hAnsi="Times New Roman"/>
          <w:lang w:val="en-GB"/>
        </w:rPr>
        <w:t>:</w:t>
      </w:r>
    </w:p>
    <w:p w14:paraId="0B7805D4" w14:textId="77777777" w:rsidR="00DD0EEA" w:rsidRDefault="00DD0EEA" w:rsidP="00DD0EEA">
      <w:pPr>
        <w:spacing w:before="120"/>
        <w:rPr>
          <w:rFonts w:ascii="Times New Roman" w:hAnsi="Times New Roman"/>
          <w:b/>
          <w:sz w:val="22"/>
          <w:szCs w:val="22"/>
        </w:rPr>
      </w:pPr>
      <w:r w:rsidRPr="00CA56F4">
        <w:rPr>
          <w:rFonts w:ascii="Times New Roman" w:hAnsi="Times New Roman" w:hint="eastAsia"/>
          <w:b/>
          <w:sz w:val="22"/>
          <w:szCs w:val="22"/>
        </w:rPr>
        <w:t>Proposal</w:t>
      </w:r>
      <w:r>
        <w:rPr>
          <w:rFonts w:ascii="Times New Roman" w:hAnsi="Times New Roman"/>
          <w:b/>
          <w:sz w:val="22"/>
          <w:szCs w:val="22"/>
        </w:rPr>
        <w:t xml:space="preserve"> 1</w:t>
      </w:r>
      <w:r w:rsidRPr="00CA56F4">
        <w:rPr>
          <w:rFonts w:ascii="Times New Roman" w:hAnsi="Times New Roman"/>
          <w:b/>
          <w:sz w:val="22"/>
          <w:szCs w:val="22"/>
        </w:rPr>
        <w:t xml:space="preserve">: </w:t>
      </w:r>
      <w:r>
        <w:rPr>
          <w:rFonts w:ascii="Times New Roman" w:hAnsi="Times New Roman"/>
          <w:b/>
          <w:sz w:val="22"/>
          <w:szCs w:val="22"/>
        </w:rPr>
        <w:t>RAN2 confirms the understanding that for each mode-1 SL grant whether the HARQ FB is used can be concluded as per RAN1 agreements:</w:t>
      </w:r>
    </w:p>
    <w:p w14:paraId="16845E19" w14:textId="77777777" w:rsidR="00DD0EEA" w:rsidRPr="00FC2084" w:rsidRDefault="00DD0EEA" w:rsidP="00DD0EEA">
      <w:pPr>
        <w:pStyle w:val="af8"/>
        <w:numPr>
          <w:ilvl w:val="0"/>
          <w:numId w:val="18"/>
        </w:numPr>
        <w:rPr>
          <w:rFonts w:ascii="Times New Roman" w:hAnsi="Times New Roman"/>
          <w:b/>
        </w:rPr>
      </w:pPr>
      <w:r>
        <w:rPr>
          <w:rFonts w:ascii="Times New Roman" w:eastAsiaTheme="minorEastAsia" w:hAnsi="Times New Roman" w:hint="eastAsia"/>
          <w:b/>
          <w:lang w:eastAsia="zh-CN"/>
        </w:rPr>
        <w:t xml:space="preserve">RAN1 has agreed to indicate </w:t>
      </w:r>
      <w:r>
        <w:rPr>
          <w:rFonts w:ascii="Times New Roman" w:eastAsiaTheme="minorEastAsia" w:hAnsi="Times New Roman"/>
          <w:b/>
          <w:lang w:eastAsia="zh-CN"/>
        </w:rPr>
        <w:t>whether or not the HARQ FB on PUCCH is used for each SL grant as follows:</w:t>
      </w:r>
    </w:p>
    <w:p w14:paraId="6F1AB4E1" w14:textId="77777777" w:rsidR="00DD0EEA" w:rsidRPr="00FC2084" w:rsidRDefault="00DD0EEA" w:rsidP="00DD0EEA">
      <w:pPr>
        <w:pStyle w:val="af8"/>
        <w:numPr>
          <w:ilvl w:val="1"/>
          <w:numId w:val="31"/>
        </w:numPr>
        <w:rPr>
          <w:rFonts w:ascii="Times New Roman" w:hAnsi="Times New Roman"/>
          <w:b/>
        </w:rPr>
      </w:pPr>
      <w:r w:rsidRPr="00FC2084">
        <w:rPr>
          <w:rFonts w:ascii="Times New Roman" w:eastAsia="宋体" w:hAnsi="Times New Roman"/>
          <w:b/>
        </w:rPr>
        <w:t>For CG type2 and DG, PUCCH is provided or not in DCI</w:t>
      </w:r>
    </w:p>
    <w:p w14:paraId="6E9A06BC" w14:textId="77777777" w:rsidR="00DD0EEA" w:rsidRDefault="00DD0EEA" w:rsidP="00DD0EEA">
      <w:pPr>
        <w:pStyle w:val="af8"/>
        <w:numPr>
          <w:ilvl w:val="1"/>
          <w:numId w:val="31"/>
        </w:numPr>
        <w:rPr>
          <w:rFonts w:ascii="Times New Roman" w:eastAsia="宋体" w:hAnsi="Times New Roman"/>
          <w:b/>
        </w:rPr>
      </w:pPr>
      <w:r w:rsidRPr="00FC2084">
        <w:rPr>
          <w:rFonts w:ascii="Times New Roman" w:eastAsia="宋体" w:hAnsi="Times New Roman"/>
          <w:b/>
        </w:rPr>
        <w:t>For CG type1, PUCCH is provided or not via RRC</w:t>
      </w:r>
    </w:p>
    <w:p w14:paraId="260142D3" w14:textId="77777777" w:rsidR="00DD0EEA" w:rsidRDefault="00DD0EEA" w:rsidP="00DD0EEA">
      <w:pPr>
        <w:pStyle w:val="af8"/>
        <w:numPr>
          <w:ilvl w:val="0"/>
          <w:numId w:val="18"/>
        </w:numPr>
        <w:rPr>
          <w:rFonts w:ascii="Times New Roman" w:eastAsia="宋体" w:hAnsi="Times New Roman"/>
          <w:b/>
        </w:rPr>
      </w:pPr>
      <w:r>
        <w:rPr>
          <w:rFonts w:ascii="Times New Roman" w:eastAsia="宋体" w:hAnsi="Times New Roman"/>
          <w:b/>
        </w:rPr>
        <w:t>RAN1 has agreed to indicate whether or not the HARQ FB on PSFCH is used for each grant as follows:</w:t>
      </w:r>
    </w:p>
    <w:p w14:paraId="196D5B1E" w14:textId="77777777" w:rsidR="00DD0EEA" w:rsidRDefault="00DD0EEA" w:rsidP="00DD0EEA">
      <w:pPr>
        <w:pStyle w:val="af8"/>
        <w:numPr>
          <w:ilvl w:val="1"/>
          <w:numId w:val="32"/>
        </w:numPr>
        <w:rPr>
          <w:rFonts w:ascii="Times New Roman" w:eastAsia="宋体" w:hAnsi="Times New Roman"/>
          <w:b/>
        </w:rPr>
      </w:pPr>
      <w:r>
        <w:rPr>
          <w:rFonts w:ascii="Times New Roman" w:eastAsia="宋体" w:hAnsi="Times New Roman"/>
          <w:b/>
        </w:rPr>
        <w:t>Yes, if the corresponding resource pool having PSFCH configurations</w:t>
      </w:r>
    </w:p>
    <w:p w14:paraId="134D45CC" w14:textId="77777777" w:rsidR="00DD0EEA" w:rsidRPr="00FC2084" w:rsidRDefault="00DD0EEA" w:rsidP="00DD0EEA">
      <w:pPr>
        <w:pStyle w:val="af8"/>
        <w:numPr>
          <w:ilvl w:val="1"/>
          <w:numId w:val="32"/>
        </w:numPr>
        <w:spacing w:after="120"/>
        <w:rPr>
          <w:rFonts w:ascii="Times New Roman" w:eastAsia="宋体" w:hAnsi="Times New Roman"/>
          <w:b/>
        </w:rPr>
      </w:pPr>
      <w:r>
        <w:rPr>
          <w:rFonts w:ascii="Times New Roman" w:eastAsia="宋体" w:hAnsi="Times New Roman"/>
          <w:b/>
        </w:rPr>
        <w:t>Not, if the corresponding resource pool NOT having PSFCH configurations</w:t>
      </w:r>
    </w:p>
    <w:p w14:paraId="167B69EB" w14:textId="77777777" w:rsidR="00DD0EEA" w:rsidRPr="00394F17" w:rsidRDefault="00DD0EEA" w:rsidP="00DD0EEA">
      <w:pPr>
        <w:rPr>
          <w:rFonts w:ascii="Times New Roman" w:hAnsi="Times New Roman"/>
          <w:b/>
          <w:sz w:val="22"/>
          <w:szCs w:val="22"/>
        </w:rPr>
      </w:pPr>
      <w:r w:rsidRPr="00394F17">
        <w:rPr>
          <w:rFonts w:ascii="Times New Roman" w:hAnsi="Times New Roman"/>
          <w:b/>
          <w:sz w:val="22"/>
          <w:szCs w:val="22"/>
        </w:rPr>
        <w:t xml:space="preserve">Proposal 2: RAN2 confirms the understanding: </w:t>
      </w:r>
      <w:r w:rsidRPr="00394F17">
        <w:rPr>
          <w:rFonts w:ascii="Times New Roman" w:eastAsiaTheme="minorEastAsia" w:hAnsi="Times New Roman"/>
          <w:b/>
          <w:sz w:val="22"/>
          <w:szCs w:val="22"/>
        </w:rPr>
        <w:t>for each SL transmission</w:t>
      </w:r>
      <w:r w:rsidRPr="00394F17">
        <w:rPr>
          <w:rFonts w:ascii="Times New Roman" w:eastAsiaTheme="minorEastAsia" w:hAnsi="Times New Roman" w:hint="eastAsia"/>
          <w:b/>
          <w:sz w:val="22"/>
          <w:szCs w:val="22"/>
        </w:rPr>
        <w:t xml:space="preserve"> RAN1 has agreed to indicate HARQ feedback </w:t>
      </w:r>
      <w:r w:rsidRPr="00394F17">
        <w:rPr>
          <w:rFonts w:ascii="Times New Roman" w:eastAsiaTheme="minorEastAsia" w:hAnsi="Times New Roman"/>
          <w:b/>
          <w:sz w:val="22"/>
          <w:szCs w:val="22"/>
        </w:rPr>
        <w:t>is used or not</w:t>
      </w:r>
      <w:r w:rsidRPr="00394F17">
        <w:rPr>
          <w:rFonts w:ascii="Times New Roman" w:eastAsiaTheme="minorEastAsia" w:hAnsi="Times New Roman" w:hint="eastAsia"/>
          <w:b/>
          <w:sz w:val="22"/>
          <w:szCs w:val="22"/>
        </w:rPr>
        <w:t xml:space="preserve"> in SCI</w:t>
      </w:r>
      <w:r w:rsidRPr="00394F17">
        <w:rPr>
          <w:rFonts w:ascii="Times New Roman" w:eastAsiaTheme="minorEastAsia" w:hAnsi="Times New Roman"/>
          <w:b/>
          <w:sz w:val="22"/>
          <w:szCs w:val="22"/>
        </w:rPr>
        <w:t>, and the determination of which value is indicated in the SCI should be decided in the MAC.</w:t>
      </w:r>
    </w:p>
    <w:p w14:paraId="179B28CD" w14:textId="77777777" w:rsidR="00DD0EEA" w:rsidRPr="00AF1F23" w:rsidRDefault="00DD0EEA" w:rsidP="00DD0EEA">
      <w:pPr>
        <w:rPr>
          <w:rFonts w:ascii="Times New Roman" w:hAnsi="Times New Roman"/>
          <w:b/>
          <w:sz w:val="22"/>
          <w:szCs w:val="22"/>
        </w:rPr>
      </w:pPr>
      <w:r w:rsidRPr="00AF1F23">
        <w:rPr>
          <w:rFonts w:ascii="Times New Roman" w:hAnsi="Times New Roman"/>
          <w:b/>
          <w:sz w:val="22"/>
          <w:szCs w:val="22"/>
        </w:rPr>
        <w:t xml:space="preserve">Proposal </w:t>
      </w:r>
      <w:r>
        <w:rPr>
          <w:rFonts w:ascii="Times New Roman" w:hAnsi="Times New Roman"/>
          <w:b/>
          <w:sz w:val="22"/>
          <w:szCs w:val="22"/>
        </w:rPr>
        <w:t>3</w:t>
      </w:r>
      <w:r w:rsidRPr="00AF1F23">
        <w:rPr>
          <w:rFonts w:ascii="Times New Roman" w:hAnsi="Times New Roman"/>
          <w:b/>
          <w:sz w:val="22"/>
          <w:szCs w:val="22"/>
        </w:rPr>
        <w:t>: A</w:t>
      </w:r>
      <w:r>
        <w:rPr>
          <w:rFonts w:ascii="Times New Roman" w:hAnsi="Times New Roman"/>
          <w:b/>
          <w:sz w:val="22"/>
          <w:szCs w:val="22"/>
        </w:rPr>
        <w:t>n</w:t>
      </w:r>
      <w:r w:rsidRPr="00AF1F23">
        <w:rPr>
          <w:rFonts w:ascii="Times New Roman" w:hAnsi="Times New Roman"/>
          <w:b/>
          <w:sz w:val="22"/>
          <w:szCs w:val="22"/>
        </w:rPr>
        <w:t xml:space="preserve"> LCP </w:t>
      </w:r>
      <w:r>
        <w:rPr>
          <w:rFonts w:ascii="Times New Roman" w:hAnsi="Times New Roman"/>
          <w:b/>
          <w:sz w:val="22"/>
          <w:szCs w:val="22"/>
        </w:rPr>
        <w:t xml:space="preserve">mapping </w:t>
      </w:r>
      <w:r w:rsidRPr="00AF1F23">
        <w:rPr>
          <w:rFonts w:ascii="Times New Roman" w:hAnsi="Times New Roman"/>
          <w:b/>
          <w:sz w:val="22"/>
          <w:szCs w:val="22"/>
        </w:rPr>
        <w:t xml:space="preserve">restriction considering </w:t>
      </w:r>
      <w:r>
        <w:rPr>
          <w:rFonts w:ascii="Times New Roman" w:hAnsi="Times New Roman"/>
          <w:b/>
          <w:sz w:val="22"/>
          <w:szCs w:val="22"/>
        </w:rPr>
        <w:t>HARQ feedback enable/disable</w:t>
      </w:r>
      <w:r w:rsidRPr="00AF1F23">
        <w:rPr>
          <w:rFonts w:ascii="Times New Roman" w:hAnsi="Times New Roman"/>
          <w:b/>
          <w:sz w:val="22"/>
          <w:szCs w:val="22"/>
        </w:rPr>
        <w:t xml:space="preserve"> should be defined, </w:t>
      </w:r>
      <w:r>
        <w:rPr>
          <w:rFonts w:ascii="Times New Roman" w:hAnsi="Times New Roman"/>
          <w:b/>
          <w:sz w:val="22"/>
          <w:szCs w:val="22"/>
        </w:rPr>
        <w:t>so</w:t>
      </w:r>
      <w:r w:rsidRPr="00AF1F23">
        <w:rPr>
          <w:rFonts w:ascii="Times New Roman" w:hAnsi="Times New Roman"/>
          <w:b/>
          <w:sz w:val="22"/>
          <w:szCs w:val="22"/>
        </w:rPr>
        <w:t xml:space="preserve"> that only </w:t>
      </w:r>
      <w:r>
        <w:rPr>
          <w:rFonts w:ascii="Times New Roman" w:hAnsi="Times New Roman"/>
          <w:b/>
          <w:sz w:val="22"/>
          <w:szCs w:val="22"/>
        </w:rPr>
        <w:t>LCHs of HARQ feedback enabled</w:t>
      </w:r>
      <w:r w:rsidRPr="00AF1F23">
        <w:rPr>
          <w:rFonts w:ascii="Times New Roman" w:hAnsi="Times New Roman"/>
          <w:b/>
          <w:sz w:val="22"/>
          <w:szCs w:val="22"/>
        </w:rPr>
        <w:t xml:space="preserve"> can be transmitted </w:t>
      </w:r>
      <w:r>
        <w:rPr>
          <w:rFonts w:ascii="Times New Roman" w:hAnsi="Times New Roman"/>
          <w:b/>
          <w:sz w:val="22"/>
          <w:szCs w:val="22"/>
        </w:rPr>
        <w:t>on</w:t>
      </w:r>
      <w:r w:rsidRPr="00AF1F23">
        <w:rPr>
          <w:rFonts w:ascii="Times New Roman" w:hAnsi="Times New Roman"/>
          <w:b/>
          <w:sz w:val="22"/>
          <w:szCs w:val="22"/>
        </w:rPr>
        <w:t xml:space="preserve"> a mode</w:t>
      </w:r>
      <w:r>
        <w:rPr>
          <w:rFonts w:ascii="Times New Roman" w:hAnsi="Times New Roman"/>
          <w:b/>
          <w:sz w:val="22"/>
          <w:szCs w:val="22"/>
        </w:rPr>
        <w:t>-</w:t>
      </w:r>
      <w:r w:rsidRPr="00AF1F23">
        <w:rPr>
          <w:rFonts w:ascii="Times New Roman" w:hAnsi="Times New Roman"/>
          <w:b/>
          <w:sz w:val="22"/>
          <w:szCs w:val="22"/>
        </w:rPr>
        <w:t>1 grant with PUCCH and PSFCH resources</w:t>
      </w:r>
      <w:r>
        <w:rPr>
          <w:rFonts w:ascii="Times New Roman" w:hAnsi="Times New Roman"/>
          <w:b/>
          <w:sz w:val="22"/>
          <w:szCs w:val="22"/>
        </w:rPr>
        <w:t>, and indicate HARQ feedback used in SCI.</w:t>
      </w:r>
    </w:p>
    <w:p w14:paraId="3678FE70" w14:textId="77777777" w:rsidR="00DD0EEA" w:rsidRPr="00AF1F23" w:rsidRDefault="00DD0EEA" w:rsidP="00DD0EEA">
      <w:pPr>
        <w:rPr>
          <w:rFonts w:ascii="Times New Roman" w:hAnsi="Times New Roman"/>
          <w:b/>
          <w:sz w:val="22"/>
          <w:szCs w:val="22"/>
        </w:rPr>
      </w:pPr>
      <w:r w:rsidRPr="00AF1F23">
        <w:rPr>
          <w:rFonts w:ascii="Times New Roman" w:hAnsi="Times New Roman"/>
          <w:b/>
          <w:sz w:val="22"/>
          <w:szCs w:val="22"/>
        </w:rPr>
        <w:t xml:space="preserve">Proposal </w:t>
      </w:r>
      <w:r>
        <w:rPr>
          <w:rFonts w:ascii="Times New Roman" w:hAnsi="Times New Roman"/>
          <w:b/>
          <w:sz w:val="22"/>
          <w:szCs w:val="22"/>
        </w:rPr>
        <w:t>4</w:t>
      </w:r>
      <w:r w:rsidRPr="00AF1F23">
        <w:rPr>
          <w:rFonts w:ascii="Times New Roman" w:hAnsi="Times New Roman"/>
          <w:b/>
          <w:sz w:val="22"/>
          <w:szCs w:val="22"/>
        </w:rPr>
        <w:t>: A</w:t>
      </w:r>
      <w:r>
        <w:rPr>
          <w:rFonts w:ascii="Times New Roman" w:hAnsi="Times New Roman"/>
          <w:b/>
          <w:sz w:val="22"/>
          <w:szCs w:val="22"/>
        </w:rPr>
        <w:t>n</w:t>
      </w:r>
      <w:r w:rsidRPr="00AF1F23">
        <w:rPr>
          <w:rFonts w:ascii="Times New Roman" w:hAnsi="Times New Roman"/>
          <w:b/>
          <w:sz w:val="22"/>
          <w:szCs w:val="22"/>
        </w:rPr>
        <w:t xml:space="preserve"> LCP </w:t>
      </w:r>
      <w:r>
        <w:rPr>
          <w:rFonts w:ascii="Times New Roman" w:hAnsi="Times New Roman"/>
          <w:b/>
          <w:sz w:val="22"/>
          <w:szCs w:val="22"/>
        </w:rPr>
        <w:t xml:space="preserve">mapping </w:t>
      </w:r>
      <w:r w:rsidRPr="00AF1F23">
        <w:rPr>
          <w:rFonts w:ascii="Times New Roman" w:hAnsi="Times New Roman"/>
          <w:b/>
          <w:sz w:val="22"/>
          <w:szCs w:val="22"/>
        </w:rPr>
        <w:t xml:space="preserve">restriction considering </w:t>
      </w:r>
      <w:r>
        <w:rPr>
          <w:rFonts w:ascii="Times New Roman" w:hAnsi="Times New Roman"/>
          <w:b/>
          <w:sz w:val="22"/>
          <w:szCs w:val="22"/>
        </w:rPr>
        <w:t>HARQ feedback enable/disable</w:t>
      </w:r>
      <w:r w:rsidRPr="00AF1F23">
        <w:rPr>
          <w:rFonts w:ascii="Times New Roman" w:hAnsi="Times New Roman"/>
          <w:b/>
          <w:sz w:val="22"/>
          <w:szCs w:val="22"/>
        </w:rPr>
        <w:t xml:space="preserve"> should be defined, </w:t>
      </w:r>
      <w:r>
        <w:rPr>
          <w:rFonts w:ascii="Times New Roman" w:hAnsi="Times New Roman"/>
          <w:b/>
          <w:sz w:val="22"/>
          <w:szCs w:val="22"/>
        </w:rPr>
        <w:t>so</w:t>
      </w:r>
      <w:r w:rsidRPr="00AF1F23">
        <w:rPr>
          <w:rFonts w:ascii="Times New Roman" w:hAnsi="Times New Roman"/>
          <w:b/>
          <w:sz w:val="22"/>
          <w:szCs w:val="22"/>
        </w:rPr>
        <w:t xml:space="preserve"> that only </w:t>
      </w:r>
      <w:r>
        <w:rPr>
          <w:rFonts w:ascii="Times New Roman" w:hAnsi="Times New Roman"/>
          <w:b/>
          <w:sz w:val="22"/>
          <w:szCs w:val="22"/>
        </w:rPr>
        <w:t>LCHs of HARQ feedback disabled</w:t>
      </w:r>
      <w:r w:rsidRPr="00AF1F23">
        <w:rPr>
          <w:rFonts w:ascii="Times New Roman" w:hAnsi="Times New Roman"/>
          <w:b/>
          <w:sz w:val="22"/>
          <w:szCs w:val="22"/>
        </w:rPr>
        <w:t xml:space="preserve"> can be transmitted </w:t>
      </w:r>
      <w:r>
        <w:rPr>
          <w:rFonts w:ascii="Times New Roman" w:hAnsi="Times New Roman"/>
          <w:b/>
          <w:sz w:val="22"/>
          <w:szCs w:val="22"/>
        </w:rPr>
        <w:t>on</w:t>
      </w:r>
      <w:r w:rsidRPr="00AF1F23">
        <w:rPr>
          <w:rFonts w:ascii="Times New Roman" w:hAnsi="Times New Roman"/>
          <w:b/>
          <w:sz w:val="22"/>
          <w:szCs w:val="22"/>
        </w:rPr>
        <w:t xml:space="preserve"> a mode</w:t>
      </w:r>
      <w:r>
        <w:rPr>
          <w:rFonts w:ascii="Times New Roman" w:hAnsi="Times New Roman"/>
          <w:b/>
          <w:sz w:val="22"/>
          <w:szCs w:val="22"/>
        </w:rPr>
        <w:t>-</w:t>
      </w:r>
      <w:r w:rsidRPr="00AF1F23">
        <w:rPr>
          <w:rFonts w:ascii="Times New Roman" w:hAnsi="Times New Roman"/>
          <w:b/>
          <w:sz w:val="22"/>
          <w:szCs w:val="22"/>
        </w:rPr>
        <w:t>1 grant w/o PUCCH and with PSFCH resources</w:t>
      </w:r>
      <w:r>
        <w:rPr>
          <w:rFonts w:ascii="Times New Roman" w:hAnsi="Times New Roman"/>
          <w:b/>
          <w:sz w:val="22"/>
          <w:szCs w:val="22"/>
        </w:rPr>
        <w:t>, and indicate HARQ feedback not used in SCI.</w:t>
      </w:r>
    </w:p>
    <w:p w14:paraId="5AC5F0D8" w14:textId="77777777" w:rsidR="00DD0EEA" w:rsidRPr="00AF1F23" w:rsidRDefault="00DD0EEA" w:rsidP="00DD0EEA">
      <w:pPr>
        <w:rPr>
          <w:rFonts w:ascii="Times New Roman" w:eastAsia="宋体" w:hAnsi="Times New Roman"/>
          <w:b/>
          <w:sz w:val="22"/>
          <w:szCs w:val="22"/>
        </w:rPr>
      </w:pPr>
      <w:r w:rsidRPr="00AF1F23">
        <w:rPr>
          <w:rFonts w:ascii="Times New Roman" w:hAnsi="Times New Roman"/>
          <w:b/>
          <w:sz w:val="22"/>
          <w:szCs w:val="22"/>
        </w:rPr>
        <w:t xml:space="preserve">Proposal </w:t>
      </w:r>
      <w:r>
        <w:rPr>
          <w:rFonts w:ascii="Times New Roman" w:hAnsi="Times New Roman"/>
          <w:b/>
          <w:sz w:val="22"/>
          <w:szCs w:val="22"/>
        </w:rPr>
        <w:t>5</w:t>
      </w:r>
      <w:r w:rsidRPr="00AF1F23">
        <w:rPr>
          <w:rFonts w:ascii="Times New Roman" w:hAnsi="Times New Roman"/>
          <w:b/>
          <w:sz w:val="22"/>
          <w:szCs w:val="22"/>
        </w:rPr>
        <w:t>: A</w:t>
      </w:r>
      <w:r>
        <w:rPr>
          <w:rFonts w:ascii="Times New Roman" w:hAnsi="Times New Roman"/>
          <w:b/>
          <w:sz w:val="22"/>
          <w:szCs w:val="22"/>
        </w:rPr>
        <w:t>n</w:t>
      </w:r>
      <w:r w:rsidRPr="00AF1F23">
        <w:rPr>
          <w:rFonts w:ascii="Times New Roman" w:hAnsi="Times New Roman"/>
          <w:b/>
          <w:sz w:val="22"/>
          <w:szCs w:val="22"/>
        </w:rPr>
        <w:t xml:space="preserve"> LCP </w:t>
      </w:r>
      <w:r>
        <w:rPr>
          <w:rFonts w:ascii="Times New Roman" w:hAnsi="Times New Roman"/>
          <w:b/>
          <w:sz w:val="22"/>
          <w:szCs w:val="22"/>
        </w:rPr>
        <w:t xml:space="preserve">mapping </w:t>
      </w:r>
      <w:r w:rsidRPr="00AF1F23">
        <w:rPr>
          <w:rFonts w:ascii="Times New Roman" w:hAnsi="Times New Roman"/>
          <w:b/>
          <w:sz w:val="22"/>
          <w:szCs w:val="22"/>
        </w:rPr>
        <w:t xml:space="preserve">restriction considering </w:t>
      </w:r>
      <w:r>
        <w:rPr>
          <w:rFonts w:ascii="Times New Roman" w:hAnsi="Times New Roman"/>
          <w:b/>
          <w:sz w:val="22"/>
          <w:szCs w:val="22"/>
        </w:rPr>
        <w:t>HARQ feedback enable/disable</w:t>
      </w:r>
      <w:r w:rsidRPr="00AF1F23">
        <w:rPr>
          <w:rFonts w:ascii="Times New Roman" w:hAnsi="Times New Roman"/>
          <w:b/>
          <w:sz w:val="22"/>
          <w:szCs w:val="22"/>
        </w:rPr>
        <w:t xml:space="preserve"> should be defined, </w:t>
      </w:r>
      <w:r>
        <w:rPr>
          <w:rFonts w:ascii="Times New Roman" w:hAnsi="Times New Roman"/>
          <w:b/>
          <w:sz w:val="22"/>
          <w:szCs w:val="22"/>
        </w:rPr>
        <w:t>so</w:t>
      </w:r>
      <w:r w:rsidRPr="00AF1F23">
        <w:rPr>
          <w:rFonts w:ascii="Times New Roman" w:hAnsi="Times New Roman"/>
          <w:b/>
          <w:sz w:val="22"/>
          <w:szCs w:val="22"/>
        </w:rPr>
        <w:t xml:space="preserve"> that only </w:t>
      </w:r>
      <w:r>
        <w:rPr>
          <w:rFonts w:ascii="Times New Roman" w:hAnsi="Times New Roman"/>
          <w:b/>
          <w:sz w:val="22"/>
          <w:szCs w:val="22"/>
        </w:rPr>
        <w:t>LCHs of HARQ feedback disabled</w:t>
      </w:r>
      <w:r w:rsidRPr="00AF1F23">
        <w:rPr>
          <w:rFonts w:ascii="Times New Roman" w:hAnsi="Times New Roman"/>
          <w:b/>
          <w:sz w:val="22"/>
          <w:szCs w:val="22"/>
        </w:rPr>
        <w:t xml:space="preserve"> can be transmitted on a mode</w:t>
      </w:r>
      <w:r>
        <w:rPr>
          <w:rFonts w:ascii="Times New Roman" w:hAnsi="Times New Roman"/>
          <w:b/>
          <w:sz w:val="22"/>
          <w:szCs w:val="22"/>
        </w:rPr>
        <w:t>-</w:t>
      </w:r>
      <w:r w:rsidRPr="00AF1F23">
        <w:rPr>
          <w:rFonts w:ascii="Times New Roman" w:hAnsi="Times New Roman"/>
          <w:b/>
          <w:sz w:val="22"/>
          <w:szCs w:val="22"/>
        </w:rPr>
        <w:t>1 grant w/o PUCCH and w/o PSFCH</w:t>
      </w:r>
      <w:r>
        <w:rPr>
          <w:rFonts w:ascii="Times New Roman" w:hAnsi="Times New Roman"/>
          <w:b/>
          <w:sz w:val="22"/>
          <w:szCs w:val="22"/>
        </w:rPr>
        <w:t>, and indicate HARQ feedback not used in SCI.</w:t>
      </w:r>
    </w:p>
    <w:p w14:paraId="76B5665B" w14:textId="77777777" w:rsidR="00DD0EEA" w:rsidRDefault="00DD0EEA" w:rsidP="00DD0EEA">
      <w:pPr>
        <w:rPr>
          <w:rFonts w:ascii="Times New Roman" w:hAnsi="Times New Roman"/>
          <w:b/>
          <w:sz w:val="22"/>
          <w:szCs w:val="22"/>
        </w:rPr>
      </w:pPr>
      <w:r w:rsidRPr="00AF1F23">
        <w:rPr>
          <w:rFonts w:ascii="Times New Roman" w:hAnsi="Times New Roman"/>
          <w:b/>
          <w:sz w:val="22"/>
          <w:szCs w:val="22"/>
        </w:rPr>
        <w:t xml:space="preserve">Proposal </w:t>
      </w:r>
      <w:r>
        <w:rPr>
          <w:rFonts w:ascii="Times New Roman" w:hAnsi="Times New Roman"/>
          <w:b/>
          <w:sz w:val="22"/>
          <w:szCs w:val="22"/>
        </w:rPr>
        <w:t>6</w:t>
      </w:r>
      <w:r w:rsidRPr="00AF1F23">
        <w:rPr>
          <w:rFonts w:ascii="Times New Roman" w:hAnsi="Times New Roman"/>
          <w:b/>
          <w:sz w:val="22"/>
          <w:szCs w:val="22"/>
        </w:rPr>
        <w:t xml:space="preserve">: RAN2 to agree </w:t>
      </w:r>
      <w:r>
        <w:rPr>
          <w:rFonts w:ascii="Times New Roman" w:hAnsi="Times New Roman"/>
          <w:b/>
          <w:sz w:val="22"/>
          <w:szCs w:val="22"/>
        </w:rPr>
        <w:t>either</w:t>
      </w:r>
      <w:r w:rsidRPr="00AF1F23">
        <w:rPr>
          <w:rFonts w:ascii="Times New Roman" w:hAnsi="Times New Roman"/>
          <w:b/>
          <w:sz w:val="22"/>
          <w:szCs w:val="22"/>
        </w:rPr>
        <w:t xml:space="preserve"> </w:t>
      </w:r>
      <w:r>
        <w:rPr>
          <w:rFonts w:ascii="Times New Roman" w:hAnsi="Times New Roman"/>
          <w:b/>
          <w:sz w:val="22"/>
          <w:szCs w:val="22"/>
        </w:rPr>
        <w:t>LCHs of HARQ feedback enabled</w:t>
      </w:r>
      <w:r w:rsidRPr="00AF1F23">
        <w:rPr>
          <w:rFonts w:ascii="Times New Roman" w:hAnsi="Times New Roman"/>
          <w:b/>
          <w:sz w:val="22"/>
          <w:szCs w:val="22"/>
        </w:rPr>
        <w:t xml:space="preserve"> </w:t>
      </w:r>
      <w:r>
        <w:rPr>
          <w:rFonts w:ascii="Times New Roman" w:hAnsi="Times New Roman"/>
          <w:b/>
          <w:sz w:val="22"/>
          <w:szCs w:val="22"/>
        </w:rPr>
        <w:t>or</w:t>
      </w:r>
      <w:r w:rsidRPr="00AF1F23">
        <w:rPr>
          <w:rFonts w:ascii="Times New Roman" w:hAnsi="Times New Roman"/>
          <w:b/>
          <w:sz w:val="22"/>
          <w:szCs w:val="22"/>
        </w:rPr>
        <w:t xml:space="preserve"> </w:t>
      </w:r>
      <w:r>
        <w:rPr>
          <w:rFonts w:ascii="Times New Roman" w:hAnsi="Times New Roman"/>
          <w:b/>
          <w:sz w:val="22"/>
          <w:szCs w:val="22"/>
        </w:rPr>
        <w:t>LCHs of HARQ feedback disabled</w:t>
      </w:r>
      <w:r w:rsidRPr="00AF1F23">
        <w:rPr>
          <w:rFonts w:ascii="Times New Roman" w:hAnsi="Times New Roman"/>
          <w:b/>
          <w:sz w:val="22"/>
          <w:szCs w:val="22"/>
        </w:rPr>
        <w:t xml:space="preserve"> </w:t>
      </w:r>
      <w:r>
        <w:rPr>
          <w:rFonts w:ascii="Times New Roman" w:hAnsi="Times New Roman"/>
          <w:b/>
          <w:sz w:val="22"/>
          <w:szCs w:val="22"/>
        </w:rPr>
        <w:t>is allowed to be</w:t>
      </w:r>
      <w:r w:rsidRPr="00AF1F23">
        <w:rPr>
          <w:rFonts w:ascii="Times New Roman" w:hAnsi="Times New Roman"/>
          <w:b/>
          <w:sz w:val="22"/>
          <w:szCs w:val="22"/>
        </w:rPr>
        <w:t xml:space="preserve"> transmitted on a mode</w:t>
      </w:r>
      <w:r>
        <w:rPr>
          <w:rFonts w:ascii="Times New Roman" w:hAnsi="Times New Roman"/>
          <w:b/>
          <w:sz w:val="22"/>
          <w:szCs w:val="22"/>
        </w:rPr>
        <w:t>-</w:t>
      </w:r>
      <w:r w:rsidRPr="00AF1F23">
        <w:rPr>
          <w:rFonts w:ascii="Times New Roman" w:hAnsi="Times New Roman"/>
          <w:b/>
          <w:sz w:val="22"/>
          <w:szCs w:val="22"/>
        </w:rPr>
        <w:t>2 grant with PSFCH</w:t>
      </w:r>
      <w:r>
        <w:rPr>
          <w:rFonts w:ascii="Times New Roman" w:hAnsi="Times New Roman"/>
          <w:b/>
          <w:sz w:val="22"/>
          <w:szCs w:val="22"/>
        </w:rPr>
        <w:t>, and indicate HARQ feedback value (i.e. HARQ feedback used or not used) corresponding to the selected LCHs in the SCI for this transmission</w:t>
      </w:r>
      <w:r w:rsidRPr="00AF1F23">
        <w:rPr>
          <w:rFonts w:ascii="Times New Roman" w:hAnsi="Times New Roman"/>
          <w:b/>
          <w:sz w:val="22"/>
          <w:szCs w:val="22"/>
        </w:rPr>
        <w:t>.</w:t>
      </w:r>
      <w:r>
        <w:rPr>
          <w:rFonts w:ascii="Times New Roman" w:hAnsi="Times New Roman"/>
          <w:b/>
          <w:sz w:val="22"/>
          <w:szCs w:val="22"/>
        </w:rPr>
        <w:t xml:space="preserve"> </w:t>
      </w:r>
    </w:p>
    <w:p w14:paraId="2824B3BC" w14:textId="77777777" w:rsidR="00DD0EEA" w:rsidRDefault="00DD0EEA" w:rsidP="00DD0EEA">
      <w:pPr>
        <w:rPr>
          <w:rFonts w:ascii="Times New Roman" w:hAnsi="Times New Roman"/>
          <w:b/>
          <w:sz w:val="22"/>
          <w:szCs w:val="22"/>
        </w:rPr>
      </w:pPr>
      <w:r w:rsidRPr="00AF1F23">
        <w:rPr>
          <w:rFonts w:ascii="Times New Roman" w:hAnsi="Times New Roman"/>
          <w:b/>
          <w:sz w:val="22"/>
          <w:szCs w:val="22"/>
        </w:rPr>
        <w:t xml:space="preserve">Proposal </w:t>
      </w:r>
      <w:r>
        <w:rPr>
          <w:rFonts w:ascii="Times New Roman" w:eastAsia="宋体" w:hAnsi="Times New Roman"/>
          <w:b/>
          <w:sz w:val="22"/>
          <w:szCs w:val="22"/>
        </w:rPr>
        <w:t>7</w:t>
      </w:r>
      <w:r w:rsidRPr="00AF1F23">
        <w:rPr>
          <w:rFonts w:ascii="Times New Roman" w:hAnsi="Times New Roman"/>
          <w:b/>
          <w:sz w:val="22"/>
          <w:szCs w:val="22"/>
        </w:rPr>
        <w:t xml:space="preserve">: RAN2 </w:t>
      </w:r>
      <w:r>
        <w:rPr>
          <w:rFonts w:ascii="Times New Roman" w:hAnsi="Times New Roman"/>
          <w:b/>
          <w:sz w:val="22"/>
          <w:szCs w:val="22"/>
        </w:rPr>
        <w:t xml:space="preserve">to </w:t>
      </w:r>
      <w:r w:rsidRPr="00AF1F23">
        <w:rPr>
          <w:rFonts w:ascii="Times New Roman" w:hAnsi="Times New Roman"/>
          <w:b/>
          <w:sz w:val="22"/>
          <w:szCs w:val="22"/>
        </w:rPr>
        <w:t xml:space="preserve">agree that </w:t>
      </w:r>
      <w:r w:rsidRPr="00AF1F23">
        <w:rPr>
          <w:rFonts w:ascii="Times New Roman" w:eastAsia="宋体" w:hAnsi="Times New Roman"/>
          <w:b/>
          <w:sz w:val="22"/>
          <w:szCs w:val="22"/>
        </w:rPr>
        <w:t>for</w:t>
      </w:r>
      <w:r w:rsidRPr="00AF1F23">
        <w:rPr>
          <w:rFonts w:ascii="Times New Roman" w:hAnsi="Times New Roman"/>
          <w:b/>
          <w:sz w:val="22"/>
          <w:szCs w:val="22"/>
        </w:rPr>
        <w:t xml:space="preserve"> a mode</w:t>
      </w:r>
      <w:r>
        <w:rPr>
          <w:rFonts w:ascii="Times New Roman" w:hAnsi="Times New Roman"/>
          <w:b/>
          <w:sz w:val="22"/>
          <w:szCs w:val="22"/>
        </w:rPr>
        <w:t>-</w:t>
      </w:r>
      <w:r w:rsidRPr="00AF1F23">
        <w:rPr>
          <w:rFonts w:ascii="Times New Roman" w:hAnsi="Times New Roman"/>
          <w:b/>
          <w:sz w:val="22"/>
          <w:szCs w:val="22"/>
        </w:rPr>
        <w:t>2 grant with PSFCH, after DEST selection, LCHs with highest priority should be selected for this transmission, and LCHs with same HARQ</w:t>
      </w:r>
      <w:r>
        <w:rPr>
          <w:rFonts w:ascii="Times New Roman" w:hAnsi="Times New Roman"/>
          <w:b/>
          <w:sz w:val="22"/>
          <w:szCs w:val="22"/>
        </w:rPr>
        <w:t xml:space="preserve"> feedback</w:t>
      </w:r>
      <w:r w:rsidRPr="00AF1F23">
        <w:rPr>
          <w:rFonts w:ascii="Times New Roman" w:hAnsi="Times New Roman"/>
          <w:b/>
          <w:sz w:val="22"/>
          <w:szCs w:val="22"/>
        </w:rPr>
        <w:t xml:space="preserve"> property (i.e. </w:t>
      </w:r>
      <w:r>
        <w:rPr>
          <w:rFonts w:ascii="Times New Roman" w:hAnsi="Times New Roman"/>
          <w:b/>
          <w:sz w:val="22"/>
          <w:szCs w:val="22"/>
        </w:rPr>
        <w:t xml:space="preserve">HARQ </w:t>
      </w:r>
      <w:r w:rsidRPr="00AF1F23">
        <w:rPr>
          <w:rFonts w:ascii="Times New Roman" w:hAnsi="Times New Roman"/>
          <w:b/>
          <w:sz w:val="22"/>
          <w:szCs w:val="22"/>
        </w:rPr>
        <w:t>enabled or disabled) can be multiplexed</w:t>
      </w:r>
      <w:r>
        <w:rPr>
          <w:rFonts w:ascii="Times New Roman" w:hAnsi="Times New Roman"/>
          <w:b/>
          <w:sz w:val="22"/>
          <w:szCs w:val="22"/>
        </w:rPr>
        <w:t>.</w:t>
      </w:r>
    </w:p>
    <w:p w14:paraId="13320967" w14:textId="3892D7DF" w:rsidR="007026C4" w:rsidRPr="00DD0EEA" w:rsidRDefault="00DD0EEA" w:rsidP="000C74BE">
      <w:pPr>
        <w:rPr>
          <w:rFonts w:ascii="Times New Roman" w:eastAsia="宋体" w:hAnsi="Times New Roman"/>
          <w:sz w:val="22"/>
          <w:szCs w:val="22"/>
        </w:rPr>
      </w:pPr>
      <w:r w:rsidRPr="00AF1F23">
        <w:rPr>
          <w:rFonts w:ascii="Times New Roman" w:hAnsi="Times New Roman"/>
          <w:b/>
          <w:sz w:val="22"/>
          <w:szCs w:val="22"/>
        </w:rPr>
        <w:t xml:space="preserve">Proposal </w:t>
      </w:r>
      <w:r>
        <w:rPr>
          <w:rFonts w:ascii="Times New Roman" w:hAnsi="Times New Roman"/>
          <w:b/>
          <w:sz w:val="22"/>
          <w:szCs w:val="22"/>
        </w:rPr>
        <w:t>8</w:t>
      </w:r>
      <w:r w:rsidRPr="00AF1F23">
        <w:rPr>
          <w:rFonts w:ascii="Times New Roman" w:hAnsi="Times New Roman"/>
          <w:b/>
          <w:sz w:val="22"/>
          <w:szCs w:val="22"/>
        </w:rPr>
        <w:t>: A</w:t>
      </w:r>
      <w:r>
        <w:rPr>
          <w:rFonts w:ascii="Times New Roman" w:hAnsi="Times New Roman"/>
          <w:b/>
          <w:sz w:val="22"/>
          <w:szCs w:val="22"/>
        </w:rPr>
        <w:t>n</w:t>
      </w:r>
      <w:r w:rsidRPr="00AF1F23">
        <w:rPr>
          <w:rFonts w:ascii="Times New Roman" w:hAnsi="Times New Roman"/>
          <w:b/>
          <w:sz w:val="22"/>
          <w:szCs w:val="22"/>
        </w:rPr>
        <w:t xml:space="preserve"> LCP </w:t>
      </w:r>
      <w:r>
        <w:rPr>
          <w:rFonts w:ascii="Times New Roman" w:hAnsi="Times New Roman"/>
          <w:b/>
          <w:sz w:val="22"/>
          <w:szCs w:val="22"/>
        </w:rPr>
        <w:t xml:space="preserve">mapping </w:t>
      </w:r>
      <w:r w:rsidRPr="00AF1F23">
        <w:rPr>
          <w:rFonts w:ascii="Times New Roman" w:hAnsi="Times New Roman"/>
          <w:b/>
          <w:sz w:val="22"/>
          <w:szCs w:val="22"/>
        </w:rPr>
        <w:t xml:space="preserve">restriction considering </w:t>
      </w:r>
      <w:r>
        <w:rPr>
          <w:rFonts w:ascii="Times New Roman" w:hAnsi="Times New Roman"/>
          <w:b/>
          <w:sz w:val="22"/>
          <w:szCs w:val="22"/>
        </w:rPr>
        <w:t>HARQ feedback enable/disable</w:t>
      </w:r>
      <w:r w:rsidRPr="00AF1F23">
        <w:rPr>
          <w:rFonts w:ascii="Times New Roman" w:hAnsi="Times New Roman"/>
          <w:b/>
          <w:sz w:val="22"/>
          <w:szCs w:val="22"/>
        </w:rPr>
        <w:t xml:space="preserve"> should be defined, </w:t>
      </w:r>
      <w:r>
        <w:rPr>
          <w:rFonts w:ascii="Times New Roman" w:hAnsi="Times New Roman"/>
          <w:b/>
          <w:sz w:val="22"/>
          <w:szCs w:val="22"/>
        </w:rPr>
        <w:t>so</w:t>
      </w:r>
      <w:r w:rsidRPr="00AF1F23">
        <w:rPr>
          <w:rFonts w:ascii="Times New Roman" w:hAnsi="Times New Roman"/>
          <w:b/>
          <w:sz w:val="22"/>
          <w:szCs w:val="22"/>
        </w:rPr>
        <w:t xml:space="preserve"> that only </w:t>
      </w:r>
      <w:r>
        <w:rPr>
          <w:rFonts w:ascii="Times New Roman" w:hAnsi="Times New Roman"/>
          <w:b/>
          <w:sz w:val="22"/>
          <w:szCs w:val="22"/>
        </w:rPr>
        <w:t>LCHs of HARQ feedback disabled</w:t>
      </w:r>
      <w:r w:rsidRPr="00AF1F23">
        <w:rPr>
          <w:rFonts w:ascii="Times New Roman" w:hAnsi="Times New Roman"/>
          <w:b/>
          <w:sz w:val="22"/>
          <w:szCs w:val="22"/>
        </w:rPr>
        <w:t xml:space="preserve"> can be transmitted on a mode</w:t>
      </w:r>
      <w:r>
        <w:rPr>
          <w:rFonts w:ascii="Times New Roman" w:hAnsi="Times New Roman"/>
          <w:b/>
          <w:sz w:val="22"/>
          <w:szCs w:val="22"/>
        </w:rPr>
        <w:t>-</w:t>
      </w:r>
      <w:r w:rsidRPr="00AF1F23">
        <w:rPr>
          <w:rFonts w:ascii="Times New Roman" w:hAnsi="Times New Roman"/>
          <w:b/>
          <w:sz w:val="22"/>
          <w:szCs w:val="22"/>
        </w:rPr>
        <w:t>2 grant w/o PSFCH</w:t>
      </w:r>
      <w:r>
        <w:rPr>
          <w:rFonts w:ascii="Times New Roman" w:hAnsi="Times New Roman"/>
          <w:b/>
          <w:sz w:val="22"/>
          <w:szCs w:val="22"/>
        </w:rPr>
        <w:t>,</w:t>
      </w:r>
      <w:r w:rsidRPr="00762C03">
        <w:rPr>
          <w:rFonts w:ascii="Times New Roman" w:hAnsi="Times New Roman"/>
          <w:b/>
          <w:sz w:val="22"/>
          <w:szCs w:val="22"/>
        </w:rPr>
        <w:t xml:space="preserve"> </w:t>
      </w:r>
      <w:r>
        <w:rPr>
          <w:rFonts w:ascii="Times New Roman" w:hAnsi="Times New Roman"/>
          <w:b/>
          <w:sz w:val="22"/>
          <w:szCs w:val="22"/>
        </w:rPr>
        <w:t>and indicate HARQ feedback not used in SCI.</w:t>
      </w:r>
    </w:p>
    <w:p w14:paraId="646163D3" w14:textId="77777777" w:rsidR="00C35EBD" w:rsidRDefault="006A0E84" w:rsidP="006A0E84">
      <w:pPr>
        <w:pStyle w:val="1"/>
        <w:numPr>
          <w:ilvl w:val="0"/>
          <w:numId w:val="0"/>
        </w:numPr>
        <w:ind w:left="851" w:hanging="851"/>
        <w:rPr>
          <w:lang w:val="en-US"/>
        </w:rPr>
      </w:pPr>
      <w:r>
        <w:rPr>
          <w:rFonts w:eastAsia="Courier New"/>
        </w:rPr>
        <w:t>4</w:t>
      </w:r>
      <w:r>
        <w:rPr>
          <w:rFonts w:eastAsia="Courier New"/>
        </w:rPr>
        <w:tab/>
      </w:r>
      <w:r w:rsidR="002B4EFD" w:rsidRPr="006A0E84">
        <w:rPr>
          <w:rFonts w:eastAsia="Courier New"/>
        </w:rPr>
        <w:t>Reference</w:t>
      </w:r>
    </w:p>
    <w:p w14:paraId="073F7F01" w14:textId="77777777" w:rsidR="009F3880" w:rsidRPr="00EA3D2D" w:rsidRDefault="000C5C98" w:rsidP="00412BF0">
      <w:pPr>
        <w:pStyle w:val="Reference"/>
        <w:numPr>
          <w:ilvl w:val="0"/>
          <w:numId w:val="15"/>
        </w:numPr>
      </w:pPr>
      <w:r>
        <w:t>Chairman’s Notes RAN2#106</w:t>
      </w:r>
    </w:p>
    <w:p w14:paraId="29F80BAD" w14:textId="77777777" w:rsidR="00EA3D2D" w:rsidRPr="004A430D" w:rsidRDefault="000C5C98" w:rsidP="00412BF0">
      <w:pPr>
        <w:pStyle w:val="Reference"/>
        <w:numPr>
          <w:ilvl w:val="0"/>
          <w:numId w:val="15"/>
        </w:numPr>
      </w:pPr>
      <w:r>
        <w:t>Chairman’s Notes RAN2#108</w:t>
      </w:r>
    </w:p>
    <w:p w14:paraId="2BE4BC2C" w14:textId="77777777" w:rsidR="00C2342D" w:rsidRPr="00C6277F" w:rsidRDefault="002A3129" w:rsidP="00412BF0">
      <w:pPr>
        <w:pStyle w:val="Reference"/>
        <w:numPr>
          <w:ilvl w:val="0"/>
          <w:numId w:val="15"/>
        </w:numPr>
      </w:pPr>
      <w:r w:rsidRPr="00C6277F">
        <w:rPr>
          <w:rFonts w:eastAsia="宋体"/>
        </w:rPr>
        <w:t>Running CR for 38.321</w:t>
      </w:r>
    </w:p>
    <w:p w14:paraId="0113B30A" w14:textId="77777777" w:rsidR="009F3880" w:rsidRPr="00C6277F" w:rsidRDefault="00C2342D" w:rsidP="00412BF0">
      <w:pPr>
        <w:pStyle w:val="Reference"/>
        <w:numPr>
          <w:ilvl w:val="0"/>
          <w:numId w:val="15"/>
        </w:numPr>
      </w:pPr>
      <w:r w:rsidRPr="00C6277F">
        <w:lastRenderedPageBreak/>
        <w:t>Chairman’s Notes RAN1#99</w:t>
      </w:r>
    </w:p>
    <w:p w14:paraId="6BC82BF2" w14:textId="77777777" w:rsidR="009122A3" w:rsidRPr="00C6277F" w:rsidRDefault="009122A3" w:rsidP="00DE1329">
      <w:pPr>
        <w:pStyle w:val="Reference"/>
        <w:numPr>
          <w:ilvl w:val="0"/>
          <w:numId w:val="15"/>
        </w:numPr>
      </w:pPr>
      <w:r w:rsidRPr="00C6277F">
        <w:t>Chairman’s Notes RAN1#98b</w:t>
      </w:r>
    </w:p>
    <w:p w14:paraId="3B250A67" w14:textId="14B2FC52" w:rsidR="00C136E1" w:rsidRPr="00C2342D" w:rsidRDefault="00C136E1" w:rsidP="00DE1329">
      <w:pPr>
        <w:pStyle w:val="Reference"/>
        <w:numPr>
          <w:ilvl w:val="0"/>
          <w:numId w:val="15"/>
        </w:numPr>
      </w:pPr>
      <w:r w:rsidRPr="000C74BE">
        <w:t xml:space="preserve">R1-1913674 </w:t>
      </w:r>
      <w:r>
        <w:t>“</w:t>
      </w:r>
      <w:r w:rsidRPr="000C74BE">
        <w:t>Updated consolidated parameter list for Rel-16</w:t>
      </w:r>
      <w:bookmarkStart w:id="5" w:name="_GoBack"/>
      <w:bookmarkEnd w:id="5"/>
      <w:r w:rsidRPr="000C74BE">
        <w:t xml:space="preserve"> NR</w:t>
      </w:r>
      <w:r>
        <w:t>”</w:t>
      </w:r>
    </w:p>
    <w:sectPr w:rsidR="00C136E1" w:rsidRPr="00C2342D"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8354C" w14:textId="77777777" w:rsidR="00683BCD" w:rsidRDefault="00683BCD" w:rsidP="00796430">
      <w:r>
        <w:separator/>
      </w:r>
    </w:p>
  </w:endnote>
  <w:endnote w:type="continuationSeparator" w:id="0">
    <w:p w14:paraId="380EBA90" w14:textId="77777777" w:rsidR="00683BCD" w:rsidRDefault="00683BCD"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8EE8D" w14:textId="77777777" w:rsidR="00D5183C" w:rsidRDefault="00D5183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6277F">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6277F">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872F7" w14:textId="77777777" w:rsidR="00683BCD" w:rsidRDefault="00683BCD" w:rsidP="00796430">
      <w:r>
        <w:separator/>
      </w:r>
    </w:p>
  </w:footnote>
  <w:footnote w:type="continuationSeparator" w:id="0">
    <w:p w14:paraId="19A96D3C" w14:textId="77777777" w:rsidR="00683BCD" w:rsidRDefault="00683BCD" w:rsidP="00796430">
      <w:r>
        <w:continuationSeparator/>
      </w:r>
    </w:p>
  </w:footnote>
  <w:footnote w:id="1">
    <w:p w14:paraId="0CBD1BDA" w14:textId="77777777" w:rsidR="00F42A7E" w:rsidRPr="00F42A7E" w:rsidRDefault="00F42A7E">
      <w:pPr>
        <w:pStyle w:val="aa"/>
        <w:rPr>
          <w:rFonts w:eastAsiaTheme="minorEastAsia"/>
        </w:rPr>
      </w:pPr>
      <w:r>
        <w:rPr>
          <w:rStyle w:val="a9"/>
        </w:rPr>
        <w:footnoteRef/>
      </w:r>
      <w:r>
        <w:t xml:space="preserve"> </w:t>
      </w:r>
      <w:r>
        <w:rPr>
          <w:rFonts w:eastAsiaTheme="minorEastAsia" w:hint="eastAsia"/>
        </w:rPr>
        <w:t>In this paper, the acronym</w:t>
      </w:r>
      <w:r>
        <w:rPr>
          <w:rFonts w:eastAsiaTheme="minorEastAsia"/>
        </w:rPr>
        <w:t xml:space="preserve"> “CG” and “DG” respectively stand for “configured grant” and “dynamic grant”.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E79AA" w14:textId="77777777" w:rsidR="00D5183C" w:rsidRDefault="00D5183C"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4EB8"/>
    <w:multiLevelType w:val="hybridMultilevel"/>
    <w:tmpl w:val="6A664DF4"/>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9F5CC4"/>
    <w:multiLevelType w:val="hybridMultilevel"/>
    <w:tmpl w:val="3FA28190"/>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B27171"/>
    <w:multiLevelType w:val="hybridMultilevel"/>
    <w:tmpl w:val="1D489440"/>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D29A1142">
      <w:start w:val="1"/>
      <w:numFmt w:val="bullet"/>
      <w:pStyle w:val="a"/>
      <w:lvlText w:val="-"/>
      <w:lvlJc w:val="left"/>
      <w:pPr>
        <w:tabs>
          <w:tab w:val="num" w:pos="510"/>
        </w:tabs>
        <w:ind w:left="510" w:hanging="397"/>
      </w:pPr>
      <w:rPr>
        <w:rFonts w:ascii="Times New Roman" w:hAnsi="Times New Roman" w:cs="Times New Roman" w:hint="default"/>
      </w:rPr>
    </w:lvl>
    <w:lvl w:ilvl="1" w:tplc="7138FEBC" w:tentative="1">
      <w:start w:val="1"/>
      <w:numFmt w:val="bullet"/>
      <w:lvlText w:val="o"/>
      <w:lvlJc w:val="left"/>
      <w:pPr>
        <w:tabs>
          <w:tab w:val="num" w:pos="1440"/>
        </w:tabs>
        <w:ind w:left="1440" w:hanging="360"/>
      </w:pPr>
      <w:rPr>
        <w:rFonts w:ascii="Cambria Math" w:hAnsi="Cambria Math" w:cs="Cambria Math" w:hint="default"/>
      </w:rPr>
    </w:lvl>
    <w:lvl w:ilvl="2" w:tplc="08B69620" w:tentative="1">
      <w:start w:val="1"/>
      <w:numFmt w:val="bullet"/>
      <w:lvlText w:val=""/>
      <w:lvlJc w:val="left"/>
      <w:pPr>
        <w:tabs>
          <w:tab w:val="num" w:pos="2160"/>
        </w:tabs>
        <w:ind w:left="2160" w:hanging="360"/>
      </w:pPr>
      <w:rPr>
        <w:rFonts w:ascii="等线" w:hAnsi="等线" w:hint="default"/>
      </w:rPr>
    </w:lvl>
    <w:lvl w:ilvl="3" w:tplc="BCB4CE92" w:tentative="1">
      <w:start w:val="1"/>
      <w:numFmt w:val="bullet"/>
      <w:lvlText w:val=""/>
      <w:lvlJc w:val="left"/>
      <w:pPr>
        <w:tabs>
          <w:tab w:val="num" w:pos="2880"/>
        </w:tabs>
        <w:ind w:left="2880" w:hanging="360"/>
      </w:pPr>
      <w:rPr>
        <w:rFonts w:ascii="等线" w:hAnsi="等线" w:hint="default"/>
      </w:rPr>
    </w:lvl>
    <w:lvl w:ilvl="4" w:tplc="5E5445A8" w:tentative="1">
      <w:start w:val="1"/>
      <w:numFmt w:val="bullet"/>
      <w:lvlText w:val="o"/>
      <w:lvlJc w:val="left"/>
      <w:pPr>
        <w:tabs>
          <w:tab w:val="num" w:pos="3600"/>
        </w:tabs>
        <w:ind w:left="3600" w:hanging="360"/>
      </w:pPr>
      <w:rPr>
        <w:rFonts w:ascii="Cambria Math" w:hAnsi="Cambria Math" w:cs="Cambria Math" w:hint="default"/>
      </w:rPr>
    </w:lvl>
    <w:lvl w:ilvl="5" w:tplc="92CAEAAA" w:tentative="1">
      <w:start w:val="1"/>
      <w:numFmt w:val="bullet"/>
      <w:lvlText w:val=""/>
      <w:lvlJc w:val="left"/>
      <w:pPr>
        <w:tabs>
          <w:tab w:val="num" w:pos="4320"/>
        </w:tabs>
        <w:ind w:left="4320" w:hanging="360"/>
      </w:pPr>
      <w:rPr>
        <w:rFonts w:ascii="等线" w:hAnsi="等线" w:hint="default"/>
      </w:rPr>
    </w:lvl>
    <w:lvl w:ilvl="6" w:tplc="0A8C1FDC" w:tentative="1">
      <w:start w:val="1"/>
      <w:numFmt w:val="bullet"/>
      <w:lvlText w:val=""/>
      <w:lvlJc w:val="left"/>
      <w:pPr>
        <w:tabs>
          <w:tab w:val="num" w:pos="5040"/>
        </w:tabs>
        <w:ind w:left="5040" w:hanging="360"/>
      </w:pPr>
      <w:rPr>
        <w:rFonts w:ascii="等线" w:hAnsi="等线" w:hint="default"/>
      </w:rPr>
    </w:lvl>
    <w:lvl w:ilvl="7" w:tplc="AB4278D2" w:tentative="1">
      <w:start w:val="1"/>
      <w:numFmt w:val="bullet"/>
      <w:lvlText w:val="o"/>
      <w:lvlJc w:val="left"/>
      <w:pPr>
        <w:tabs>
          <w:tab w:val="num" w:pos="5760"/>
        </w:tabs>
        <w:ind w:left="5760" w:hanging="360"/>
      </w:pPr>
      <w:rPr>
        <w:rFonts w:ascii="Cambria Math" w:hAnsi="Cambria Math" w:cs="Cambria Math" w:hint="default"/>
      </w:rPr>
    </w:lvl>
    <w:lvl w:ilvl="8" w:tplc="7EC26A8E" w:tentative="1">
      <w:start w:val="1"/>
      <w:numFmt w:val="bullet"/>
      <w:lvlText w:val=""/>
      <w:lvlJc w:val="left"/>
      <w:pPr>
        <w:tabs>
          <w:tab w:val="num" w:pos="6480"/>
        </w:tabs>
        <w:ind w:left="6480" w:hanging="360"/>
      </w:pPr>
      <w:rPr>
        <w:rFonts w:ascii="等线" w:hAnsi="等线"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ambria Math" w:hAnsi="Cambria Math" w:cs="Cambria Math" w:hint="default"/>
      </w:rPr>
    </w:lvl>
    <w:lvl w:ilvl="2" w:tplc="04090005" w:tentative="1">
      <w:start w:val="1"/>
      <w:numFmt w:val="bullet"/>
      <w:lvlText w:val=""/>
      <w:lvlJc w:val="left"/>
      <w:pPr>
        <w:tabs>
          <w:tab w:val="num" w:pos="2160"/>
        </w:tabs>
        <w:ind w:left="2160" w:hanging="360"/>
      </w:pPr>
      <w:rPr>
        <w:rFonts w:ascii="等线" w:hAnsi="等线"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Cambria Math" w:hAnsi="Cambria Math" w:cs="Cambria Math" w:hint="default"/>
      </w:rPr>
    </w:lvl>
    <w:lvl w:ilvl="5" w:tplc="04090005" w:tentative="1">
      <w:start w:val="1"/>
      <w:numFmt w:val="bullet"/>
      <w:lvlText w:val=""/>
      <w:lvlJc w:val="left"/>
      <w:pPr>
        <w:tabs>
          <w:tab w:val="num" w:pos="4320"/>
        </w:tabs>
        <w:ind w:left="4320" w:hanging="360"/>
      </w:pPr>
      <w:rPr>
        <w:rFonts w:ascii="等线" w:hAnsi="等线"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Cambria Math" w:hAnsi="Cambria Math" w:cs="Cambria Math" w:hint="default"/>
      </w:rPr>
    </w:lvl>
    <w:lvl w:ilvl="8" w:tplc="04090005" w:tentative="1">
      <w:start w:val="1"/>
      <w:numFmt w:val="bullet"/>
      <w:lvlText w:val=""/>
      <w:lvlJc w:val="left"/>
      <w:pPr>
        <w:tabs>
          <w:tab w:val="num" w:pos="6480"/>
        </w:tabs>
        <w:ind w:left="6480" w:hanging="360"/>
      </w:pPr>
      <w:rPr>
        <w:rFonts w:ascii="等线" w:hAnsi="等线" w:hint="default"/>
      </w:rPr>
    </w:lvl>
  </w:abstractNum>
  <w:abstractNum w:abstractNumId="9" w15:restartNumberingAfterBreak="0">
    <w:nsid w:val="32BF7AC1"/>
    <w:multiLevelType w:val="hybridMultilevel"/>
    <w:tmpl w:val="21DE8A58"/>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014926"/>
    <w:multiLevelType w:val="hybridMultilevel"/>
    <w:tmpl w:val="55727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A6D84568"/>
    <w:lvl w:ilvl="0" w:tplc="836C44D2">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ambria Math" w:hAnsi="Cambria Math" w:cs="Cambria Math" w:hint="default"/>
      </w:rPr>
    </w:lvl>
    <w:lvl w:ilvl="2" w:tplc="10090005" w:tentative="1">
      <w:start w:val="1"/>
      <w:numFmt w:val="bullet"/>
      <w:lvlText w:val=""/>
      <w:lvlJc w:val="left"/>
      <w:pPr>
        <w:tabs>
          <w:tab w:val="num" w:pos="2444"/>
        </w:tabs>
        <w:ind w:left="2444" w:hanging="360"/>
      </w:pPr>
      <w:rPr>
        <w:rFonts w:ascii="等线" w:hAnsi="等线" w:hint="default"/>
      </w:rPr>
    </w:lvl>
    <w:lvl w:ilvl="3" w:tplc="10090001" w:tentative="1">
      <w:start w:val="1"/>
      <w:numFmt w:val="bullet"/>
      <w:lvlText w:val=""/>
      <w:lvlJc w:val="left"/>
      <w:pPr>
        <w:tabs>
          <w:tab w:val="num" w:pos="3164"/>
        </w:tabs>
        <w:ind w:left="3164" w:hanging="360"/>
      </w:pPr>
      <w:rPr>
        <w:rFonts w:ascii="等线" w:hAnsi="等线" w:hint="default"/>
      </w:rPr>
    </w:lvl>
    <w:lvl w:ilvl="4" w:tplc="10090003">
      <w:start w:val="1"/>
      <w:numFmt w:val="bullet"/>
      <w:lvlText w:val="o"/>
      <w:lvlJc w:val="left"/>
      <w:pPr>
        <w:tabs>
          <w:tab w:val="num" w:pos="3884"/>
        </w:tabs>
        <w:ind w:left="3884" w:hanging="360"/>
      </w:pPr>
      <w:rPr>
        <w:rFonts w:ascii="Cambria Math" w:hAnsi="Cambria Math" w:cs="Cambria Math" w:hint="default"/>
      </w:rPr>
    </w:lvl>
    <w:lvl w:ilvl="5" w:tplc="10090005" w:tentative="1">
      <w:start w:val="1"/>
      <w:numFmt w:val="bullet"/>
      <w:lvlText w:val=""/>
      <w:lvlJc w:val="left"/>
      <w:pPr>
        <w:tabs>
          <w:tab w:val="num" w:pos="4604"/>
        </w:tabs>
        <w:ind w:left="4604" w:hanging="360"/>
      </w:pPr>
      <w:rPr>
        <w:rFonts w:ascii="等线" w:hAnsi="等线" w:hint="default"/>
      </w:rPr>
    </w:lvl>
    <w:lvl w:ilvl="6" w:tplc="10090001" w:tentative="1">
      <w:start w:val="1"/>
      <w:numFmt w:val="bullet"/>
      <w:lvlText w:val=""/>
      <w:lvlJc w:val="left"/>
      <w:pPr>
        <w:tabs>
          <w:tab w:val="num" w:pos="5324"/>
        </w:tabs>
        <w:ind w:left="5324" w:hanging="360"/>
      </w:pPr>
      <w:rPr>
        <w:rFonts w:ascii="等线" w:hAnsi="等线" w:hint="default"/>
      </w:rPr>
    </w:lvl>
    <w:lvl w:ilvl="7" w:tplc="10090003" w:tentative="1">
      <w:start w:val="1"/>
      <w:numFmt w:val="bullet"/>
      <w:lvlText w:val="o"/>
      <w:lvlJc w:val="left"/>
      <w:pPr>
        <w:tabs>
          <w:tab w:val="num" w:pos="6044"/>
        </w:tabs>
        <w:ind w:left="6044" w:hanging="360"/>
      </w:pPr>
      <w:rPr>
        <w:rFonts w:ascii="Cambria Math" w:hAnsi="Cambria Math" w:cs="Cambria Math" w:hint="default"/>
      </w:rPr>
    </w:lvl>
    <w:lvl w:ilvl="8" w:tplc="10090005" w:tentative="1">
      <w:start w:val="1"/>
      <w:numFmt w:val="bullet"/>
      <w:lvlText w:val=""/>
      <w:lvlJc w:val="left"/>
      <w:pPr>
        <w:tabs>
          <w:tab w:val="num" w:pos="6764"/>
        </w:tabs>
        <w:ind w:left="6764" w:hanging="360"/>
      </w:pPr>
      <w:rPr>
        <w:rFonts w:ascii="等线" w:hAnsi="等线" w:hint="default"/>
      </w:rPr>
    </w:lvl>
  </w:abstractNum>
  <w:abstractNum w:abstractNumId="14" w15:restartNumberingAfterBreak="0">
    <w:nsid w:val="43303F73"/>
    <w:multiLevelType w:val="hybridMultilevel"/>
    <w:tmpl w:val="99E0CBFC"/>
    <w:lvl w:ilvl="0" w:tplc="44E0CE42">
      <w:start w:val="1"/>
      <w:numFmt w:val="bullet"/>
      <w:pStyle w:val="20"/>
      <w:lvlText w:val="-"/>
      <w:lvlJc w:val="left"/>
      <w:pPr>
        <w:tabs>
          <w:tab w:val="num" w:pos="794"/>
        </w:tabs>
        <w:ind w:left="794" w:hanging="397"/>
      </w:pPr>
      <w:rPr>
        <w:rFonts w:ascii="Times New Roman" w:hAnsi="Times New Roman" w:cs="Times New Roman" w:hint="default"/>
      </w:rPr>
    </w:lvl>
    <w:lvl w:ilvl="1" w:tplc="515ED828" w:tentative="1">
      <w:start w:val="1"/>
      <w:numFmt w:val="bullet"/>
      <w:lvlText w:val="o"/>
      <w:lvlJc w:val="left"/>
      <w:pPr>
        <w:tabs>
          <w:tab w:val="num" w:pos="1440"/>
        </w:tabs>
        <w:ind w:left="1440" w:hanging="360"/>
      </w:pPr>
      <w:rPr>
        <w:rFonts w:ascii="Cambria Math" w:hAnsi="Cambria Math" w:cs="Cambria Math" w:hint="default"/>
      </w:rPr>
    </w:lvl>
    <w:lvl w:ilvl="2" w:tplc="EDAC87AE" w:tentative="1">
      <w:start w:val="1"/>
      <w:numFmt w:val="bullet"/>
      <w:lvlText w:val=""/>
      <w:lvlJc w:val="left"/>
      <w:pPr>
        <w:tabs>
          <w:tab w:val="num" w:pos="2160"/>
        </w:tabs>
        <w:ind w:left="2160" w:hanging="360"/>
      </w:pPr>
      <w:rPr>
        <w:rFonts w:ascii="等线" w:hAnsi="等线" w:hint="default"/>
      </w:rPr>
    </w:lvl>
    <w:lvl w:ilvl="3" w:tplc="85103FD4" w:tentative="1">
      <w:start w:val="1"/>
      <w:numFmt w:val="bullet"/>
      <w:lvlText w:val=""/>
      <w:lvlJc w:val="left"/>
      <w:pPr>
        <w:tabs>
          <w:tab w:val="num" w:pos="2880"/>
        </w:tabs>
        <w:ind w:left="2880" w:hanging="360"/>
      </w:pPr>
      <w:rPr>
        <w:rFonts w:ascii="等线" w:hAnsi="等线" w:hint="default"/>
      </w:rPr>
    </w:lvl>
    <w:lvl w:ilvl="4" w:tplc="2DA805CC" w:tentative="1">
      <w:start w:val="1"/>
      <w:numFmt w:val="bullet"/>
      <w:lvlText w:val="o"/>
      <w:lvlJc w:val="left"/>
      <w:pPr>
        <w:tabs>
          <w:tab w:val="num" w:pos="3600"/>
        </w:tabs>
        <w:ind w:left="3600" w:hanging="360"/>
      </w:pPr>
      <w:rPr>
        <w:rFonts w:ascii="Cambria Math" w:hAnsi="Cambria Math" w:cs="Cambria Math" w:hint="default"/>
      </w:rPr>
    </w:lvl>
    <w:lvl w:ilvl="5" w:tplc="DA36FBAA" w:tentative="1">
      <w:start w:val="1"/>
      <w:numFmt w:val="bullet"/>
      <w:lvlText w:val=""/>
      <w:lvlJc w:val="left"/>
      <w:pPr>
        <w:tabs>
          <w:tab w:val="num" w:pos="4320"/>
        </w:tabs>
        <w:ind w:left="4320" w:hanging="360"/>
      </w:pPr>
      <w:rPr>
        <w:rFonts w:ascii="等线" w:hAnsi="等线" w:hint="default"/>
      </w:rPr>
    </w:lvl>
    <w:lvl w:ilvl="6" w:tplc="5546CDF2" w:tentative="1">
      <w:start w:val="1"/>
      <w:numFmt w:val="bullet"/>
      <w:lvlText w:val=""/>
      <w:lvlJc w:val="left"/>
      <w:pPr>
        <w:tabs>
          <w:tab w:val="num" w:pos="5040"/>
        </w:tabs>
        <w:ind w:left="5040" w:hanging="360"/>
      </w:pPr>
      <w:rPr>
        <w:rFonts w:ascii="等线" w:hAnsi="等线" w:hint="default"/>
      </w:rPr>
    </w:lvl>
    <w:lvl w:ilvl="7" w:tplc="726641F8" w:tentative="1">
      <w:start w:val="1"/>
      <w:numFmt w:val="bullet"/>
      <w:lvlText w:val="o"/>
      <w:lvlJc w:val="left"/>
      <w:pPr>
        <w:tabs>
          <w:tab w:val="num" w:pos="5760"/>
        </w:tabs>
        <w:ind w:left="5760" w:hanging="360"/>
      </w:pPr>
      <w:rPr>
        <w:rFonts w:ascii="Cambria Math" w:hAnsi="Cambria Math" w:cs="Cambria Math" w:hint="default"/>
      </w:rPr>
    </w:lvl>
    <w:lvl w:ilvl="8" w:tplc="2E027DDE" w:tentative="1">
      <w:start w:val="1"/>
      <w:numFmt w:val="bullet"/>
      <w:lvlText w:val=""/>
      <w:lvlJc w:val="left"/>
      <w:pPr>
        <w:tabs>
          <w:tab w:val="num" w:pos="6480"/>
        </w:tabs>
        <w:ind w:left="6480" w:hanging="360"/>
      </w:pPr>
      <w:rPr>
        <w:rFonts w:ascii="等线" w:hAnsi="等线" w:hint="default"/>
      </w:rPr>
    </w:lvl>
  </w:abstractNum>
  <w:abstractNum w:abstractNumId="15" w15:restartNumberingAfterBreak="0">
    <w:nsid w:val="4389130B"/>
    <w:multiLevelType w:val="hybridMultilevel"/>
    <w:tmpl w:val="8320DDCC"/>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29AAE6B2">
      <w:start w:val="1"/>
      <w:numFmt w:val="decimal"/>
      <w:pStyle w:val="Observation"/>
      <w:lvlText w:val="Observation %1"/>
      <w:lvlJc w:val="left"/>
      <w:pPr>
        <w:ind w:left="360" w:hanging="360"/>
      </w:pPr>
      <w:rPr>
        <w:rFonts w:hint="default"/>
      </w:rPr>
    </w:lvl>
    <w:lvl w:ilvl="1" w:tplc="E72061AA" w:tentative="1">
      <w:start w:val="1"/>
      <w:numFmt w:val="lowerLetter"/>
      <w:lvlText w:val="%2."/>
      <w:lvlJc w:val="left"/>
      <w:pPr>
        <w:ind w:left="1440" w:hanging="360"/>
      </w:pPr>
    </w:lvl>
    <w:lvl w:ilvl="2" w:tplc="1EFE68C8" w:tentative="1">
      <w:start w:val="1"/>
      <w:numFmt w:val="lowerRoman"/>
      <w:lvlText w:val="%3."/>
      <w:lvlJc w:val="right"/>
      <w:pPr>
        <w:ind w:left="2160" w:hanging="180"/>
      </w:pPr>
    </w:lvl>
    <w:lvl w:ilvl="3" w:tplc="46B27A7C" w:tentative="1">
      <w:start w:val="1"/>
      <w:numFmt w:val="decimal"/>
      <w:lvlText w:val="%4."/>
      <w:lvlJc w:val="left"/>
      <w:pPr>
        <w:ind w:left="2880" w:hanging="360"/>
      </w:pPr>
    </w:lvl>
    <w:lvl w:ilvl="4" w:tplc="4698A420" w:tentative="1">
      <w:start w:val="1"/>
      <w:numFmt w:val="lowerLetter"/>
      <w:lvlText w:val="%5."/>
      <w:lvlJc w:val="left"/>
      <w:pPr>
        <w:ind w:left="3600" w:hanging="360"/>
      </w:pPr>
    </w:lvl>
    <w:lvl w:ilvl="5" w:tplc="DD0EDEDC" w:tentative="1">
      <w:start w:val="1"/>
      <w:numFmt w:val="lowerRoman"/>
      <w:lvlText w:val="%6."/>
      <w:lvlJc w:val="right"/>
      <w:pPr>
        <w:ind w:left="4320" w:hanging="180"/>
      </w:pPr>
    </w:lvl>
    <w:lvl w:ilvl="6" w:tplc="422AD414" w:tentative="1">
      <w:start w:val="1"/>
      <w:numFmt w:val="decimal"/>
      <w:lvlText w:val="%7."/>
      <w:lvlJc w:val="left"/>
      <w:pPr>
        <w:ind w:left="5040" w:hanging="360"/>
      </w:pPr>
    </w:lvl>
    <w:lvl w:ilvl="7" w:tplc="88CA50AC" w:tentative="1">
      <w:start w:val="1"/>
      <w:numFmt w:val="lowerLetter"/>
      <w:lvlText w:val="%8."/>
      <w:lvlJc w:val="left"/>
      <w:pPr>
        <w:ind w:left="5760" w:hanging="360"/>
      </w:pPr>
    </w:lvl>
    <w:lvl w:ilvl="8" w:tplc="71540694"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7020E9"/>
    <w:multiLevelType w:val="hybridMultilevel"/>
    <w:tmpl w:val="76C4C066"/>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F52A81"/>
    <w:multiLevelType w:val="hybridMultilevel"/>
    <w:tmpl w:val="A016EECC"/>
    <w:lvl w:ilvl="0" w:tplc="B60EB8C4">
      <w:start w:val="1"/>
      <w:numFmt w:val="bullet"/>
      <w:pStyle w:val="3"/>
      <w:lvlText w:val="-"/>
      <w:lvlJc w:val="left"/>
      <w:pPr>
        <w:tabs>
          <w:tab w:val="num" w:pos="1077"/>
        </w:tabs>
        <w:ind w:left="1077" w:hanging="397"/>
      </w:pPr>
      <w:rPr>
        <w:rFonts w:ascii="Times New Roman" w:hAnsi="Times New Roman" w:cs="Times New Roman" w:hint="default"/>
      </w:rPr>
    </w:lvl>
    <w:lvl w:ilvl="1" w:tplc="D7603FD4" w:tentative="1">
      <w:start w:val="1"/>
      <w:numFmt w:val="bullet"/>
      <w:lvlText w:val="o"/>
      <w:lvlJc w:val="left"/>
      <w:pPr>
        <w:tabs>
          <w:tab w:val="num" w:pos="1440"/>
        </w:tabs>
        <w:ind w:left="1440" w:hanging="360"/>
      </w:pPr>
      <w:rPr>
        <w:rFonts w:ascii="Cambria Math" w:hAnsi="Cambria Math" w:cs="Cambria Math" w:hint="default"/>
      </w:rPr>
    </w:lvl>
    <w:lvl w:ilvl="2" w:tplc="0E54EB2E" w:tentative="1">
      <w:start w:val="1"/>
      <w:numFmt w:val="bullet"/>
      <w:lvlText w:val=""/>
      <w:lvlJc w:val="left"/>
      <w:pPr>
        <w:tabs>
          <w:tab w:val="num" w:pos="2160"/>
        </w:tabs>
        <w:ind w:left="2160" w:hanging="360"/>
      </w:pPr>
      <w:rPr>
        <w:rFonts w:ascii="等线" w:hAnsi="等线" w:hint="default"/>
      </w:rPr>
    </w:lvl>
    <w:lvl w:ilvl="3" w:tplc="04220A36" w:tentative="1">
      <w:start w:val="1"/>
      <w:numFmt w:val="bullet"/>
      <w:lvlText w:val=""/>
      <w:lvlJc w:val="left"/>
      <w:pPr>
        <w:tabs>
          <w:tab w:val="num" w:pos="2880"/>
        </w:tabs>
        <w:ind w:left="2880" w:hanging="360"/>
      </w:pPr>
      <w:rPr>
        <w:rFonts w:ascii="等线" w:hAnsi="等线" w:hint="default"/>
      </w:rPr>
    </w:lvl>
    <w:lvl w:ilvl="4" w:tplc="1638AA12" w:tentative="1">
      <w:start w:val="1"/>
      <w:numFmt w:val="bullet"/>
      <w:lvlText w:val="o"/>
      <w:lvlJc w:val="left"/>
      <w:pPr>
        <w:tabs>
          <w:tab w:val="num" w:pos="3600"/>
        </w:tabs>
        <w:ind w:left="3600" w:hanging="360"/>
      </w:pPr>
      <w:rPr>
        <w:rFonts w:ascii="Cambria Math" w:hAnsi="Cambria Math" w:cs="Cambria Math" w:hint="default"/>
      </w:rPr>
    </w:lvl>
    <w:lvl w:ilvl="5" w:tplc="F586D994" w:tentative="1">
      <w:start w:val="1"/>
      <w:numFmt w:val="bullet"/>
      <w:lvlText w:val=""/>
      <w:lvlJc w:val="left"/>
      <w:pPr>
        <w:tabs>
          <w:tab w:val="num" w:pos="4320"/>
        </w:tabs>
        <w:ind w:left="4320" w:hanging="360"/>
      </w:pPr>
      <w:rPr>
        <w:rFonts w:ascii="等线" w:hAnsi="等线" w:hint="default"/>
      </w:rPr>
    </w:lvl>
    <w:lvl w:ilvl="6" w:tplc="B28ADFA0" w:tentative="1">
      <w:start w:val="1"/>
      <w:numFmt w:val="bullet"/>
      <w:lvlText w:val=""/>
      <w:lvlJc w:val="left"/>
      <w:pPr>
        <w:tabs>
          <w:tab w:val="num" w:pos="5040"/>
        </w:tabs>
        <w:ind w:left="5040" w:hanging="360"/>
      </w:pPr>
      <w:rPr>
        <w:rFonts w:ascii="等线" w:hAnsi="等线" w:hint="default"/>
      </w:rPr>
    </w:lvl>
    <w:lvl w:ilvl="7" w:tplc="B05A0C94" w:tentative="1">
      <w:start w:val="1"/>
      <w:numFmt w:val="bullet"/>
      <w:lvlText w:val="o"/>
      <w:lvlJc w:val="left"/>
      <w:pPr>
        <w:tabs>
          <w:tab w:val="num" w:pos="5760"/>
        </w:tabs>
        <w:ind w:left="5760" w:hanging="360"/>
      </w:pPr>
      <w:rPr>
        <w:rFonts w:ascii="Cambria Math" w:hAnsi="Cambria Math" w:cs="Cambria Math" w:hint="default"/>
      </w:rPr>
    </w:lvl>
    <w:lvl w:ilvl="8" w:tplc="D83E7270" w:tentative="1">
      <w:start w:val="1"/>
      <w:numFmt w:val="bullet"/>
      <w:lvlText w:val=""/>
      <w:lvlJc w:val="left"/>
      <w:pPr>
        <w:tabs>
          <w:tab w:val="num" w:pos="6480"/>
        </w:tabs>
        <w:ind w:left="6480" w:hanging="360"/>
      </w:pPr>
      <w:rPr>
        <w:rFonts w:ascii="等线" w:hAnsi="等线" w:hint="default"/>
      </w:rPr>
    </w:lvl>
  </w:abstractNum>
  <w:abstractNum w:abstractNumId="23" w15:restartNumberingAfterBreak="0">
    <w:nsid w:val="59A25648"/>
    <w:multiLevelType w:val="hybridMultilevel"/>
    <w:tmpl w:val="8098CAB2"/>
    <w:lvl w:ilvl="0" w:tplc="9BD81EBE">
      <w:start w:val="1"/>
      <w:numFmt w:val="bullet"/>
      <w:lvlText w:val=""/>
      <w:lvlJc w:val="left"/>
      <w:pPr>
        <w:tabs>
          <w:tab w:val="num" w:pos="720"/>
        </w:tabs>
        <w:ind w:left="720" w:hanging="360"/>
      </w:pPr>
      <w:rPr>
        <w:rFonts w:ascii="Symbol" w:hAnsi="Symbol" w:hint="default"/>
      </w:rPr>
    </w:lvl>
    <w:lvl w:ilvl="1" w:tplc="D5665B28">
      <w:numFmt w:val="bullet"/>
      <w:lvlText w:val="o"/>
      <w:lvlJc w:val="left"/>
      <w:pPr>
        <w:tabs>
          <w:tab w:val="num" w:pos="1440"/>
        </w:tabs>
        <w:ind w:left="1440" w:hanging="360"/>
      </w:pPr>
      <w:rPr>
        <w:rFonts w:ascii="Courier New" w:hAnsi="Courier New" w:hint="default"/>
      </w:rPr>
    </w:lvl>
    <w:lvl w:ilvl="2" w:tplc="A9D84F5C" w:tentative="1">
      <w:start w:val="1"/>
      <w:numFmt w:val="bullet"/>
      <w:lvlText w:val=""/>
      <w:lvlJc w:val="left"/>
      <w:pPr>
        <w:tabs>
          <w:tab w:val="num" w:pos="2160"/>
        </w:tabs>
        <w:ind w:left="2160" w:hanging="360"/>
      </w:pPr>
      <w:rPr>
        <w:rFonts w:ascii="Symbol" w:hAnsi="Symbol" w:hint="default"/>
      </w:rPr>
    </w:lvl>
    <w:lvl w:ilvl="3" w:tplc="D7D228D8" w:tentative="1">
      <w:start w:val="1"/>
      <w:numFmt w:val="bullet"/>
      <w:lvlText w:val=""/>
      <w:lvlJc w:val="left"/>
      <w:pPr>
        <w:tabs>
          <w:tab w:val="num" w:pos="2880"/>
        </w:tabs>
        <w:ind w:left="2880" w:hanging="360"/>
      </w:pPr>
      <w:rPr>
        <w:rFonts w:ascii="Symbol" w:hAnsi="Symbol" w:hint="default"/>
      </w:rPr>
    </w:lvl>
    <w:lvl w:ilvl="4" w:tplc="34A8592E" w:tentative="1">
      <w:start w:val="1"/>
      <w:numFmt w:val="bullet"/>
      <w:lvlText w:val=""/>
      <w:lvlJc w:val="left"/>
      <w:pPr>
        <w:tabs>
          <w:tab w:val="num" w:pos="3600"/>
        </w:tabs>
        <w:ind w:left="3600" w:hanging="360"/>
      </w:pPr>
      <w:rPr>
        <w:rFonts w:ascii="Symbol" w:hAnsi="Symbol" w:hint="default"/>
      </w:rPr>
    </w:lvl>
    <w:lvl w:ilvl="5" w:tplc="935A5E02" w:tentative="1">
      <w:start w:val="1"/>
      <w:numFmt w:val="bullet"/>
      <w:lvlText w:val=""/>
      <w:lvlJc w:val="left"/>
      <w:pPr>
        <w:tabs>
          <w:tab w:val="num" w:pos="4320"/>
        </w:tabs>
        <w:ind w:left="4320" w:hanging="360"/>
      </w:pPr>
      <w:rPr>
        <w:rFonts w:ascii="Symbol" w:hAnsi="Symbol" w:hint="default"/>
      </w:rPr>
    </w:lvl>
    <w:lvl w:ilvl="6" w:tplc="E454127A" w:tentative="1">
      <w:start w:val="1"/>
      <w:numFmt w:val="bullet"/>
      <w:lvlText w:val=""/>
      <w:lvlJc w:val="left"/>
      <w:pPr>
        <w:tabs>
          <w:tab w:val="num" w:pos="5040"/>
        </w:tabs>
        <w:ind w:left="5040" w:hanging="360"/>
      </w:pPr>
      <w:rPr>
        <w:rFonts w:ascii="Symbol" w:hAnsi="Symbol" w:hint="default"/>
      </w:rPr>
    </w:lvl>
    <w:lvl w:ilvl="7" w:tplc="4B405F26" w:tentative="1">
      <w:start w:val="1"/>
      <w:numFmt w:val="bullet"/>
      <w:lvlText w:val=""/>
      <w:lvlJc w:val="left"/>
      <w:pPr>
        <w:tabs>
          <w:tab w:val="num" w:pos="5760"/>
        </w:tabs>
        <w:ind w:left="5760" w:hanging="360"/>
      </w:pPr>
      <w:rPr>
        <w:rFonts w:ascii="Symbol" w:hAnsi="Symbol" w:hint="default"/>
      </w:rPr>
    </w:lvl>
    <w:lvl w:ilvl="8" w:tplc="BE3EC14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2AC3045"/>
    <w:multiLevelType w:val="hybridMultilevel"/>
    <w:tmpl w:val="EE54BDAC"/>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等线" w:hAnsi="等线"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等线" w:hAnsi="等线" w:hint="default"/>
      </w:rPr>
    </w:lvl>
    <w:lvl w:ilvl="3" w:tplc="04090001">
      <w:start w:val="1"/>
      <w:numFmt w:val="bullet"/>
      <w:lvlText w:val=""/>
      <w:lvlJc w:val="left"/>
      <w:pPr>
        <w:tabs>
          <w:tab w:val="num" w:pos="-2250"/>
        </w:tabs>
        <w:ind w:left="-2250" w:hanging="360"/>
      </w:pPr>
      <w:rPr>
        <w:rFonts w:ascii="等线" w:hAnsi="等线"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B412EE3"/>
    <w:multiLevelType w:val="multilevel"/>
    <w:tmpl w:val="FD4AC9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18"/>
  </w:num>
  <w:num w:numId="3">
    <w:abstractNumId w:val="12"/>
  </w:num>
  <w:num w:numId="4">
    <w:abstractNumId w:val="13"/>
  </w:num>
  <w:num w:numId="5">
    <w:abstractNumId w:val="7"/>
  </w:num>
  <w:num w:numId="6">
    <w:abstractNumId w:val="14"/>
  </w:num>
  <w:num w:numId="7">
    <w:abstractNumId w:val="22"/>
  </w:num>
  <w:num w:numId="8">
    <w:abstractNumId w:val="8"/>
  </w:num>
  <w:num w:numId="9">
    <w:abstractNumId w:val="5"/>
  </w:num>
  <w:num w:numId="10">
    <w:abstractNumId w:val="19"/>
  </w:num>
  <w:num w:numId="11">
    <w:abstractNumId w:val="20"/>
    <w:lvlOverride w:ilvl="0">
      <w:startOverride w:val="1"/>
    </w:lvlOverride>
  </w:num>
  <w:num w:numId="12">
    <w:abstractNumId w:val="3"/>
  </w:num>
  <w:num w:numId="13">
    <w:abstractNumId w:val="16"/>
  </w:num>
  <w:num w:numId="14">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0"/>
  </w:num>
  <w:num w:numId="19">
    <w:abstractNumId w:val="4"/>
  </w:num>
  <w:num w:numId="20">
    <w:abstractNumId w:val="6"/>
  </w:num>
  <w:num w:numId="21">
    <w:abstractNumId w:val="10"/>
  </w:num>
  <w:num w:numId="22">
    <w:abstractNumId w:val="23"/>
  </w:num>
  <w:num w:numId="23">
    <w:abstractNumId w:val="1"/>
  </w:num>
  <w:num w:numId="24">
    <w:abstractNumId w:val="26"/>
  </w:num>
  <w:num w:numId="25">
    <w:abstractNumId w:val="1"/>
  </w:num>
  <w:num w:numId="26">
    <w:abstractNumId w:val="1"/>
  </w:num>
  <w:num w:numId="27">
    <w:abstractNumId w:val="1"/>
  </w:num>
  <w:num w:numId="28">
    <w:abstractNumId w:val="1"/>
  </w:num>
  <w:num w:numId="29">
    <w:abstractNumId w:val="9"/>
  </w:num>
  <w:num w:numId="30">
    <w:abstractNumId w:val="15"/>
  </w:num>
  <w:num w:numId="31">
    <w:abstractNumId w:val="21"/>
  </w:num>
  <w:num w:numId="32">
    <w:abstractNumId w:val="24"/>
  </w:num>
  <w:num w:numId="33">
    <w:abstractNumId w:val="2"/>
  </w:num>
  <w:num w:numId="34">
    <w:abstractNumId w:val="18"/>
  </w:num>
  <w:num w:numId="3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6DB"/>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796"/>
    <w:rsid w:val="00005976"/>
    <w:rsid w:val="00005FE7"/>
    <w:rsid w:val="0000601A"/>
    <w:rsid w:val="000064CC"/>
    <w:rsid w:val="000065B4"/>
    <w:rsid w:val="000068B8"/>
    <w:rsid w:val="000069FB"/>
    <w:rsid w:val="00006A22"/>
    <w:rsid w:val="00006B9E"/>
    <w:rsid w:val="00006BA1"/>
    <w:rsid w:val="0000711C"/>
    <w:rsid w:val="000077FF"/>
    <w:rsid w:val="0000781C"/>
    <w:rsid w:val="000079FF"/>
    <w:rsid w:val="00007AEF"/>
    <w:rsid w:val="00007D28"/>
    <w:rsid w:val="00010408"/>
    <w:rsid w:val="000110E0"/>
    <w:rsid w:val="00011574"/>
    <w:rsid w:val="000116C1"/>
    <w:rsid w:val="00011733"/>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5D95"/>
    <w:rsid w:val="00016045"/>
    <w:rsid w:val="00016082"/>
    <w:rsid w:val="0001640B"/>
    <w:rsid w:val="000164E3"/>
    <w:rsid w:val="00016695"/>
    <w:rsid w:val="00016972"/>
    <w:rsid w:val="00016EEF"/>
    <w:rsid w:val="0001715F"/>
    <w:rsid w:val="0001751F"/>
    <w:rsid w:val="00017660"/>
    <w:rsid w:val="00017A07"/>
    <w:rsid w:val="00017AD4"/>
    <w:rsid w:val="00017B69"/>
    <w:rsid w:val="0002010C"/>
    <w:rsid w:val="00020327"/>
    <w:rsid w:val="000203F9"/>
    <w:rsid w:val="00020432"/>
    <w:rsid w:val="0002064B"/>
    <w:rsid w:val="000209D5"/>
    <w:rsid w:val="00020D94"/>
    <w:rsid w:val="00021259"/>
    <w:rsid w:val="00021568"/>
    <w:rsid w:val="00021B43"/>
    <w:rsid w:val="0002249F"/>
    <w:rsid w:val="00022998"/>
    <w:rsid w:val="00022CA7"/>
    <w:rsid w:val="00022D10"/>
    <w:rsid w:val="00022EAC"/>
    <w:rsid w:val="000230BE"/>
    <w:rsid w:val="00023362"/>
    <w:rsid w:val="000234A5"/>
    <w:rsid w:val="0002362F"/>
    <w:rsid w:val="00024283"/>
    <w:rsid w:val="000242DC"/>
    <w:rsid w:val="00024B8C"/>
    <w:rsid w:val="000250CD"/>
    <w:rsid w:val="00025807"/>
    <w:rsid w:val="000258E5"/>
    <w:rsid w:val="00026069"/>
    <w:rsid w:val="000260DB"/>
    <w:rsid w:val="000262E0"/>
    <w:rsid w:val="00026331"/>
    <w:rsid w:val="00026C4A"/>
    <w:rsid w:val="00026D04"/>
    <w:rsid w:val="0002769F"/>
    <w:rsid w:val="00027B0E"/>
    <w:rsid w:val="00027CE3"/>
    <w:rsid w:val="00027E10"/>
    <w:rsid w:val="00027E48"/>
    <w:rsid w:val="00027FFC"/>
    <w:rsid w:val="00030004"/>
    <w:rsid w:val="00030193"/>
    <w:rsid w:val="000303D4"/>
    <w:rsid w:val="00030E5A"/>
    <w:rsid w:val="000315DE"/>
    <w:rsid w:val="00031817"/>
    <w:rsid w:val="00031BB4"/>
    <w:rsid w:val="00031C6F"/>
    <w:rsid w:val="00031FB7"/>
    <w:rsid w:val="000328D4"/>
    <w:rsid w:val="00032C0D"/>
    <w:rsid w:val="00033226"/>
    <w:rsid w:val="000334C6"/>
    <w:rsid w:val="000335D4"/>
    <w:rsid w:val="00033B45"/>
    <w:rsid w:val="00034131"/>
    <w:rsid w:val="000341B4"/>
    <w:rsid w:val="000342CC"/>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364"/>
    <w:rsid w:val="0003756F"/>
    <w:rsid w:val="00037887"/>
    <w:rsid w:val="00037AF4"/>
    <w:rsid w:val="00037FD7"/>
    <w:rsid w:val="000400B7"/>
    <w:rsid w:val="000405E7"/>
    <w:rsid w:val="00040856"/>
    <w:rsid w:val="00040AD0"/>
    <w:rsid w:val="00040B26"/>
    <w:rsid w:val="0004106D"/>
    <w:rsid w:val="000411D3"/>
    <w:rsid w:val="00041205"/>
    <w:rsid w:val="000413BC"/>
    <w:rsid w:val="000414D7"/>
    <w:rsid w:val="00041578"/>
    <w:rsid w:val="00041848"/>
    <w:rsid w:val="00041997"/>
    <w:rsid w:val="00042393"/>
    <w:rsid w:val="000424D0"/>
    <w:rsid w:val="00042989"/>
    <w:rsid w:val="00042C1B"/>
    <w:rsid w:val="00042FB6"/>
    <w:rsid w:val="000431AE"/>
    <w:rsid w:val="00043526"/>
    <w:rsid w:val="000437B0"/>
    <w:rsid w:val="00043919"/>
    <w:rsid w:val="000443B7"/>
    <w:rsid w:val="00044726"/>
    <w:rsid w:val="00044CA1"/>
    <w:rsid w:val="00044D1A"/>
    <w:rsid w:val="00044DC2"/>
    <w:rsid w:val="000452D4"/>
    <w:rsid w:val="00045476"/>
    <w:rsid w:val="00046556"/>
    <w:rsid w:val="00046783"/>
    <w:rsid w:val="0004678B"/>
    <w:rsid w:val="00046C0F"/>
    <w:rsid w:val="00047006"/>
    <w:rsid w:val="0004764B"/>
    <w:rsid w:val="000479DD"/>
    <w:rsid w:val="00047D40"/>
    <w:rsid w:val="00047D4A"/>
    <w:rsid w:val="00050079"/>
    <w:rsid w:val="000503FE"/>
    <w:rsid w:val="00050406"/>
    <w:rsid w:val="00050876"/>
    <w:rsid w:val="00050943"/>
    <w:rsid w:val="00050AD9"/>
    <w:rsid w:val="00050E7B"/>
    <w:rsid w:val="00051D5B"/>
    <w:rsid w:val="000528B0"/>
    <w:rsid w:val="00052D6F"/>
    <w:rsid w:val="00052DE5"/>
    <w:rsid w:val="00053002"/>
    <w:rsid w:val="000531D3"/>
    <w:rsid w:val="00053438"/>
    <w:rsid w:val="00053459"/>
    <w:rsid w:val="00053D37"/>
    <w:rsid w:val="000541BE"/>
    <w:rsid w:val="00054303"/>
    <w:rsid w:val="00054C06"/>
    <w:rsid w:val="00054E21"/>
    <w:rsid w:val="00054E27"/>
    <w:rsid w:val="000560D1"/>
    <w:rsid w:val="00056180"/>
    <w:rsid w:val="00056218"/>
    <w:rsid w:val="00056705"/>
    <w:rsid w:val="00056A3D"/>
    <w:rsid w:val="00056AE1"/>
    <w:rsid w:val="00056C68"/>
    <w:rsid w:val="00057142"/>
    <w:rsid w:val="00057530"/>
    <w:rsid w:val="000579B5"/>
    <w:rsid w:val="00057B2B"/>
    <w:rsid w:val="0006022C"/>
    <w:rsid w:val="000605C3"/>
    <w:rsid w:val="000606B8"/>
    <w:rsid w:val="00060740"/>
    <w:rsid w:val="00060F21"/>
    <w:rsid w:val="000610CB"/>
    <w:rsid w:val="000612DC"/>
    <w:rsid w:val="0006130E"/>
    <w:rsid w:val="00061469"/>
    <w:rsid w:val="00061764"/>
    <w:rsid w:val="00061814"/>
    <w:rsid w:val="00061A91"/>
    <w:rsid w:val="00061C5E"/>
    <w:rsid w:val="00061D59"/>
    <w:rsid w:val="0006218B"/>
    <w:rsid w:val="0006261A"/>
    <w:rsid w:val="00062862"/>
    <w:rsid w:val="00062F6C"/>
    <w:rsid w:val="000636FC"/>
    <w:rsid w:val="0006372F"/>
    <w:rsid w:val="00063F6D"/>
    <w:rsid w:val="00064049"/>
    <w:rsid w:val="000644BA"/>
    <w:rsid w:val="000647FB"/>
    <w:rsid w:val="00064A1D"/>
    <w:rsid w:val="00064FB1"/>
    <w:rsid w:val="00065049"/>
    <w:rsid w:val="0006541E"/>
    <w:rsid w:val="0006568A"/>
    <w:rsid w:val="00065E51"/>
    <w:rsid w:val="000664E3"/>
    <w:rsid w:val="000665FA"/>
    <w:rsid w:val="000666A2"/>
    <w:rsid w:val="00066845"/>
    <w:rsid w:val="000669A5"/>
    <w:rsid w:val="00066B64"/>
    <w:rsid w:val="00066CA5"/>
    <w:rsid w:val="00066FBA"/>
    <w:rsid w:val="00067454"/>
    <w:rsid w:val="000674E8"/>
    <w:rsid w:val="00067863"/>
    <w:rsid w:val="00070085"/>
    <w:rsid w:val="000703EA"/>
    <w:rsid w:val="00070775"/>
    <w:rsid w:val="00070B64"/>
    <w:rsid w:val="00070CFB"/>
    <w:rsid w:val="00070F9E"/>
    <w:rsid w:val="00071034"/>
    <w:rsid w:val="00071070"/>
    <w:rsid w:val="0007113C"/>
    <w:rsid w:val="000718B0"/>
    <w:rsid w:val="00071907"/>
    <w:rsid w:val="00071A3B"/>
    <w:rsid w:val="00071B34"/>
    <w:rsid w:val="0007216C"/>
    <w:rsid w:val="000721AD"/>
    <w:rsid w:val="000725A6"/>
    <w:rsid w:val="00072D09"/>
    <w:rsid w:val="000732FC"/>
    <w:rsid w:val="00073535"/>
    <w:rsid w:val="00073677"/>
    <w:rsid w:val="0007384C"/>
    <w:rsid w:val="00073B12"/>
    <w:rsid w:val="00073B13"/>
    <w:rsid w:val="00073B87"/>
    <w:rsid w:val="00073D04"/>
    <w:rsid w:val="00073DFA"/>
    <w:rsid w:val="000747B4"/>
    <w:rsid w:val="000748E0"/>
    <w:rsid w:val="00074C62"/>
    <w:rsid w:val="00074D86"/>
    <w:rsid w:val="0007540D"/>
    <w:rsid w:val="00075659"/>
    <w:rsid w:val="000757F0"/>
    <w:rsid w:val="00075CFB"/>
    <w:rsid w:val="00075DE6"/>
    <w:rsid w:val="00076A9A"/>
    <w:rsid w:val="0007709E"/>
    <w:rsid w:val="00077386"/>
    <w:rsid w:val="00077477"/>
    <w:rsid w:val="00077D6D"/>
    <w:rsid w:val="000800F2"/>
    <w:rsid w:val="000803D6"/>
    <w:rsid w:val="00080CD5"/>
    <w:rsid w:val="00080FD1"/>
    <w:rsid w:val="000813A2"/>
    <w:rsid w:val="00081455"/>
    <w:rsid w:val="00081B84"/>
    <w:rsid w:val="00081D51"/>
    <w:rsid w:val="00082044"/>
    <w:rsid w:val="00082A7F"/>
    <w:rsid w:val="0008311C"/>
    <w:rsid w:val="0008319F"/>
    <w:rsid w:val="00083334"/>
    <w:rsid w:val="0008333B"/>
    <w:rsid w:val="000833E0"/>
    <w:rsid w:val="000835F6"/>
    <w:rsid w:val="000837B0"/>
    <w:rsid w:val="00083A8E"/>
    <w:rsid w:val="00083B89"/>
    <w:rsid w:val="00083CF7"/>
    <w:rsid w:val="000848F5"/>
    <w:rsid w:val="00084BA0"/>
    <w:rsid w:val="00084C00"/>
    <w:rsid w:val="00084FF0"/>
    <w:rsid w:val="00085122"/>
    <w:rsid w:val="0008556F"/>
    <w:rsid w:val="00085940"/>
    <w:rsid w:val="00085A0C"/>
    <w:rsid w:val="00085F69"/>
    <w:rsid w:val="00086183"/>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1F58"/>
    <w:rsid w:val="00091FE6"/>
    <w:rsid w:val="0009213D"/>
    <w:rsid w:val="000925F5"/>
    <w:rsid w:val="000927B0"/>
    <w:rsid w:val="00093146"/>
    <w:rsid w:val="00093320"/>
    <w:rsid w:val="00093459"/>
    <w:rsid w:val="000937BF"/>
    <w:rsid w:val="000938F1"/>
    <w:rsid w:val="00093CF9"/>
    <w:rsid w:val="0009443F"/>
    <w:rsid w:val="000952AB"/>
    <w:rsid w:val="000954A2"/>
    <w:rsid w:val="000955F5"/>
    <w:rsid w:val="00095A5B"/>
    <w:rsid w:val="000960C1"/>
    <w:rsid w:val="0009622D"/>
    <w:rsid w:val="000962EB"/>
    <w:rsid w:val="0009638D"/>
    <w:rsid w:val="0009675C"/>
    <w:rsid w:val="000967FC"/>
    <w:rsid w:val="00096C34"/>
    <w:rsid w:val="00097488"/>
    <w:rsid w:val="000974EA"/>
    <w:rsid w:val="0009768E"/>
    <w:rsid w:val="000979B8"/>
    <w:rsid w:val="000A022F"/>
    <w:rsid w:val="000A0BAE"/>
    <w:rsid w:val="000A0D0D"/>
    <w:rsid w:val="000A1705"/>
    <w:rsid w:val="000A1768"/>
    <w:rsid w:val="000A1897"/>
    <w:rsid w:val="000A1AB0"/>
    <w:rsid w:val="000A1CE1"/>
    <w:rsid w:val="000A1EDB"/>
    <w:rsid w:val="000A2621"/>
    <w:rsid w:val="000A28FA"/>
    <w:rsid w:val="000A2A27"/>
    <w:rsid w:val="000A2ACA"/>
    <w:rsid w:val="000A2B8F"/>
    <w:rsid w:val="000A302C"/>
    <w:rsid w:val="000A31C7"/>
    <w:rsid w:val="000A322A"/>
    <w:rsid w:val="000A3587"/>
    <w:rsid w:val="000A37DD"/>
    <w:rsid w:val="000A3984"/>
    <w:rsid w:val="000A39E5"/>
    <w:rsid w:val="000A3E64"/>
    <w:rsid w:val="000A3FF2"/>
    <w:rsid w:val="000A409E"/>
    <w:rsid w:val="000A4181"/>
    <w:rsid w:val="000A432D"/>
    <w:rsid w:val="000A4BF1"/>
    <w:rsid w:val="000A4ED4"/>
    <w:rsid w:val="000A4F23"/>
    <w:rsid w:val="000A58B6"/>
    <w:rsid w:val="000A58E7"/>
    <w:rsid w:val="000A5E70"/>
    <w:rsid w:val="000A5F85"/>
    <w:rsid w:val="000A6271"/>
    <w:rsid w:val="000A645B"/>
    <w:rsid w:val="000A698B"/>
    <w:rsid w:val="000A6D84"/>
    <w:rsid w:val="000A70C4"/>
    <w:rsid w:val="000A71E7"/>
    <w:rsid w:val="000A7315"/>
    <w:rsid w:val="000A78E9"/>
    <w:rsid w:val="000A7A2B"/>
    <w:rsid w:val="000A7C18"/>
    <w:rsid w:val="000A7D7C"/>
    <w:rsid w:val="000A7DCF"/>
    <w:rsid w:val="000B0282"/>
    <w:rsid w:val="000B02EA"/>
    <w:rsid w:val="000B04E6"/>
    <w:rsid w:val="000B05E0"/>
    <w:rsid w:val="000B05E2"/>
    <w:rsid w:val="000B05ED"/>
    <w:rsid w:val="000B0676"/>
    <w:rsid w:val="000B090D"/>
    <w:rsid w:val="000B0D88"/>
    <w:rsid w:val="000B0FD6"/>
    <w:rsid w:val="000B132F"/>
    <w:rsid w:val="000B17D9"/>
    <w:rsid w:val="000B1997"/>
    <w:rsid w:val="000B2673"/>
    <w:rsid w:val="000B3421"/>
    <w:rsid w:val="000B357F"/>
    <w:rsid w:val="000B3C28"/>
    <w:rsid w:val="000B44EF"/>
    <w:rsid w:val="000B4B62"/>
    <w:rsid w:val="000B4CC5"/>
    <w:rsid w:val="000B4D65"/>
    <w:rsid w:val="000B535E"/>
    <w:rsid w:val="000B569C"/>
    <w:rsid w:val="000B5ED8"/>
    <w:rsid w:val="000B60A1"/>
    <w:rsid w:val="000B60F5"/>
    <w:rsid w:val="000B626F"/>
    <w:rsid w:val="000B65F3"/>
    <w:rsid w:val="000B690C"/>
    <w:rsid w:val="000B693E"/>
    <w:rsid w:val="000B7556"/>
    <w:rsid w:val="000B76C1"/>
    <w:rsid w:val="000B7EE5"/>
    <w:rsid w:val="000C0AFB"/>
    <w:rsid w:val="000C111E"/>
    <w:rsid w:val="000C13DF"/>
    <w:rsid w:val="000C1B1B"/>
    <w:rsid w:val="000C1C7D"/>
    <w:rsid w:val="000C1C86"/>
    <w:rsid w:val="000C2847"/>
    <w:rsid w:val="000C2A53"/>
    <w:rsid w:val="000C2F71"/>
    <w:rsid w:val="000C3041"/>
    <w:rsid w:val="000C32C2"/>
    <w:rsid w:val="000C3651"/>
    <w:rsid w:val="000C3ED9"/>
    <w:rsid w:val="000C3F42"/>
    <w:rsid w:val="000C4015"/>
    <w:rsid w:val="000C406F"/>
    <w:rsid w:val="000C423C"/>
    <w:rsid w:val="000C4506"/>
    <w:rsid w:val="000C46A4"/>
    <w:rsid w:val="000C4731"/>
    <w:rsid w:val="000C4D44"/>
    <w:rsid w:val="000C4E61"/>
    <w:rsid w:val="000C4FD5"/>
    <w:rsid w:val="000C54FC"/>
    <w:rsid w:val="000C555C"/>
    <w:rsid w:val="000C5C98"/>
    <w:rsid w:val="000C6C10"/>
    <w:rsid w:val="000C74BE"/>
    <w:rsid w:val="000C79F9"/>
    <w:rsid w:val="000C7C45"/>
    <w:rsid w:val="000D010B"/>
    <w:rsid w:val="000D0386"/>
    <w:rsid w:val="000D0440"/>
    <w:rsid w:val="000D0CA8"/>
    <w:rsid w:val="000D0E0A"/>
    <w:rsid w:val="000D1807"/>
    <w:rsid w:val="000D2241"/>
    <w:rsid w:val="000D22A7"/>
    <w:rsid w:val="000D2321"/>
    <w:rsid w:val="000D2547"/>
    <w:rsid w:val="000D325D"/>
    <w:rsid w:val="000D3C05"/>
    <w:rsid w:val="000D3CD5"/>
    <w:rsid w:val="000D3DF8"/>
    <w:rsid w:val="000D4AC9"/>
    <w:rsid w:val="000D57CD"/>
    <w:rsid w:val="000D5C0C"/>
    <w:rsid w:val="000D5D77"/>
    <w:rsid w:val="000D65C4"/>
    <w:rsid w:val="000D665D"/>
    <w:rsid w:val="000D697E"/>
    <w:rsid w:val="000D6B0D"/>
    <w:rsid w:val="000D726F"/>
    <w:rsid w:val="000D7466"/>
    <w:rsid w:val="000D789B"/>
    <w:rsid w:val="000D7AAE"/>
    <w:rsid w:val="000D7CEC"/>
    <w:rsid w:val="000D7D73"/>
    <w:rsid w:val="000E0105"/>
    <w:rsid w:val="000E0430"/>
    <w:rsid w:val="000E05AC"/>
    <w:rsid w:val="000E09FE"/>
    <w:rsid w:val="000E1380"/>
    <w:rsid w:val="000E15A4"/>
    <w:rsid w:val="000E1693"/>
    <w:rsid w:val="000E17EB"/>
    <w:rsid w:val="000E186C"/>
    <w:rsid w:val="000E209D"/>
    <w:rsid w:val="000E22DD"/>
    <w:rsid w:val="000E22E5"/>
    <w:rsid w:val="000E231E"/>
    <w:rsid w:val="000E33D4"/>
    <w:rsid w:val="000E37F0"/>
    <w:rsid w:val="000E38D1"/>
    <w:rsid w:val="000E3980"/>
    <w:rsid w:val="000E3B36"/>
    <w:rsid w:val="000E3EF1"/>
    <w:rsid w:val="000E3F91"/>
    <w:rsid w:val="000E41F0"/>
    <w:rsid w:val="000E46AF"/>
    <w:rsid w:val="000E4862"/>
    <w:rsid w:val="000E50A6"/>
    <w:rsid w:val="000E5151"/>
    <w:rsid w:val="000E5327"/>
    <w:rsid w:val="000E572A"/>
    <w:rsid w:val="000E5854"/>
    <w:rsid w:val="000E5FE6"/>
    <w:rsid w:val="000E6687"/>
    <w:rsid w:val="000E6FC4"/>
    <w:rsid w:val="000E767F"/>
    <w:rsid w:val="000E77B4"/>
    <w:rsid w:val="000E77F9"/>
    <w:rsid w:val="000F0028"/>
    <w:rsid w:val="000F007F"/>
    <w:rsid w:val="000F0A36"/>
    <w:rsid w:val="000F0D41"/>
    <w:rsid w:val="000F12C9"/>
    <w:rsid w:val="000F1477"/>
    <w:rsid w:val="000F198F"/>
    <w:rsid w:val="000F21C3"/>
    <w:rsid w:val="000F24BF"/>
    <w:rsid w:val="000F25F5"/>
    <w:rsid w:val="000F2D20"/>
    <w:rsid w:val="000F2F06"/>
    <w:rsid w:val="000F325B"/>
    <w:rsid w:val="000F346B"/>
    <w:rsid w:val="000F3930"/>
    <w:rsid w:val="000F3C5C"/>
    <w:rsid w:val="000F3FA1"/>
    <w:rsid w:val="000F426B"/>
    <w:rsid w:val="000F46B7"/>
    <w:rsid w:val="000F4C3B"/>
    <w:rsid w:val="000F4E5C"/>
    <w:rsid w:val="000F4FF8"/>
    <w:rsid w:val="000F5515"/>
    <w:rsid w:val="000F560F"/>
    <w:rsid w:val="000F57A5"/>
    <w:rsid w:val="000F5D80"/>
    <w:rsid w:val="000F6238"/>
    <w:rsid w:val="000F629F"/>
    <w:rsid w:val="000F65F0"/>
    <w:rsid w:val="000F687B"/>
    <w:rsid w:val="000F72B0"/>
    <w:rsid w:val="000F7341"/>
    <w:rsid w:val="000F74A4"/>
    <w:rsid w:val="000F74AB"/>
    <w:rsid w:val="000F7D9D"/>
    <w:rsid w:val="000F7E5A"/>
    <w:rsid w:val="000F7FAB"/>
    <w:rsid w:val="000F7FB4"/>
    <w:rsid w:val="001000C4"/>
    <w:rsid w:val="00100152"/>
    <w:rsid w:val="0010017A"/>
    <w:rsid w:val="00100A3F"/>
    <w:rsid w:val="00100B4E"/>
    <w:rsid w:val="001011CB"/>
    <w:rsid w:val="001012DD"/>
    <w:rsid w:val="0010136D"/>
    <w:rsid w:val="00101C85"/>
    <w:rsid w:val="00101E8C"/>
    <w:rsid w:val="0010211D"/>
    <w:rsid w:val="00102385"/>
    <w:rsid w:val="001023E5"/>
    <w:rsid w:val="00102594"/>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A43"/>
    <w:rsid w:val="00105BB2"/>
    <w:rsid w:val="00105E6E"/>
    <w:rsid w:val="001066A1"/>
    <w:rsid w:val="001068C7"/>
    <w:rsid w:val="00106A45"/>
    <w:rsid w:val="00106C1D"/>
    <w:rsid w:val="00106C89"/>
    <w:rsid w:val="00106D22"/>
    <w:rsid w:val="00107011"/>
    <w:rsid w:val="00107696"/>
    <w:rsid w:val="001076E7"/>
    <w:rsid w:val="00107BFE"/>
    <w:rsid w:val="00107D88"/>
    <w:rsid w:val="00107F75"/>
    <w:rsid w:val="001101A3"/>
    <w:rsid w:val="00110663"/>
    <w:rsid w:val="00110F26"/>
    <w:rsid w:val="001111C1"/>
    <w:rsid w:val="001114BC"/>
    <w:rsid w:val="00111954"/>
    <w:rsid w:val="0011199F"/>
    <w:rsid w:val="001119A3"/>
    <w:rsid w:val="00111B44"/>
    <w:rsid w:val="00111CCF"/>
    <w:rsid w:val="00112022"/>
    <w:rsid w:val="00112065"/>
    <w:rsid w:val="00112A43"/>
    <w:rsid w:val="00112A5C"/>
    <w:rsid w:val="00112AAC"/>
    <w:rsid w:val="00112DF2"/>
    <w:rsid w:val="00112F4F"/>
    <w:rsid w:val="0011307B"/>
    <w:rsid w:val="00113402"/>
    <w:rsid w:val="00113BF8"/>
    <w:rsid w:val="001142C7"/>
    <w:rsid w:val="00114602"/>
    <w:rsid w:val="0011461C"/>
    <w:rsid w:val="0011484F"/>
    <w:rsid w:val="00114A8D"/>
    <w:rsid w:val="00114AAE"/>
    <w:rsid w:val="00115B4D"/>
    <w:rsid w:val="00115E92"/>
    <w:rsid w:val="00115EA7"/>
    <w:rsid w:val="0011639E"/>
    <w:rsid w:val="00117175"/>
    <w:rsid w:val="0011727E"/>
    <w:rsid w:val="0011731D"/>
    <w:rsid w:val="001176A6"/>
    <w:rsid w:val="0011783B"/>
    <w:rsid w:val="00117BCE"/>
    <w:rsid w:val="00117D5A"/>
    <w:rsid w:val="00120BCA"/>
    <w:rsid w:val="00120DE8"/>
    <w:rsid w:val="0012121F"/>
    <w:rsid w:val="001219AD"/>
    <w:rsid w:val="00121BC7"/>
    <w:rsid w:val="00121D93"/>
    <w:rsid w:val="00121F15"/>
    <w:rsid w:val="001221F6"/>
    <w:rsid w:val="00122765"/>
    <w:rsid w:val="00122940"/>
    <w:rsid w:val="00122A1E"/>
    <w:rsid w:val="00122F03"/>
    <w:rsid w:val="0012355C"/>
    <w:rsid w:val="001239D3"/>
    <w:rsid w:val="001239E9"/>
    <w:rsid w:val="00123B50"/>
    <w:rsid w:val="00123D21"/>
    <w:rsid w:val="00123F4E"/>
    <w:rsid w:val="00123FCC"/>
    <w:rsid w:val="00124387"/>
    <w:rsid w:val="00124649"/>
    <w:rsid w:val="00124AEF"/>
    <w:rsid w:val="00124E86"/>
    <w:rsid w:val="00124F3B"/>
    <w:rsid w:val="00125085"/>
    <w:rsid w:val="001251DB"/>
    <w:rsid w:val="001251EC"/>
    <w:rsid w:val="0012532A"/>
    <w:rsid w:val="001253AB"/>
    <w:rsid w:val="001255D6"/>
    <w:rsid w:val="001256B3"/>
    <w:rsid w:val="00125A02"/>
    <w:rsid w:val="00125EE2"/>
    <w:rsid w:val="00125FBA"/>
    <w:rsid w:val="00126143"/>
    <w:rsid w:val="0012664B"/>
    <w:rsid w:val="001266C2"/>
    <w:rsid w:val="00126AE3"/>
    <w:rsid w:val="00126EEC"/>
    <w:rsid w:val="001270A5"/>
    <w:rsid w:val="00127592"/>
    <w:rsid w:val="00127BFE"/>
    <w:rsid w:val="00127CCC"/>
    <w:rsid w:val="00127F3B"/>
    <w:rsid w:val="001300F9"/>
    <w:rsid w:val="00130591"/>
    <w:rsid w:val="00130715"/>
    <w:rsid w:val="00130E69"/>
    <w:rsid w:val="001310F2"/>
    <w:rsid w:val="0013112E"/>
    <w:rsid w:val="001311FA"/>
    <w:rsid w:val="00131397"/>
    <w:rsid w:val="00131C24"/>
    <w:rsid w:val="00131E32"/>
    <w:rsid w:val="00132824"/>
    <w:rsid w:val="00132FFE"/>
    <w:rsid w:val="0013329A"/>
    <w:rsid w:val="00133AAB"/>
    <w:rsid w:val="0013438A"/>
    <w:rsid w:val="0013456D"/>
    <w:rsid w:val="00135B8D"/>
    <w:rsid w:val="00135F44"/>
    <w:rsid w:val="0013618E"/>
    <w:rsid w:val="001364F2"/>
    <w:rsid w:val="001369F8"/>
    <w:rsid w:val="00136A9A"/>
    <w:rsid w:val="00136BA6"/>
    <w:rsid w:val="00136D71"/>
    <w:rsid w:val="00137793"/>
    <w:rsid w:val="001378A4"/>
    <w:rsid w:val="00137972"/>
    <w:rsid w:val="00137E34"/>
    <w:rsid w:val="001401CE"/>
    <w:rsid w:val="001409E4"/>
    <w:rsid w:val="00140A93"/>
    <w:rsid w:val="00140BAA"/>
    <w:rsid w:val="00141AA6"/>
    <w:rsid w:val="00141D01"/>
    <w:rsid w:val="00141D67"/>
    <w:rsid w:val="0014232B"/>
    <w:rsid w:val="001425CA"/>
    <w:rsid w:val="0014260D"/>
    <w:rsid w:val="001426A3"/>
    <w:rsid w:val="0014290F"/>
    <w:rsid w:val="00142924"/>
    <w:rsid w:val="00142993"/>
    <w:rsid w:val="00142A30"/>
    <w:rsid w:val="0014335C"/>
    <w:rsid w:val="0014359A"/>
    <w:rsid w:val="00143A38"/>
    <w:rsid w:val="00143F42"/>
    <w:rsid w:val="001442E3"/>
    <w:rsid w:val="00144524"/>
    <w:rsid w:val="00144954"/>
    <w:rsid w:val="00144D62"/>
    <w:rsid w:val="00145197"/>
    <w:rsid w:val="00145567"/>
    <w:rsid w:val="0014574A"/>
    <w:rsid w:val="0014574E"/>
    <w:rsid w:val="0014598D"/>
    <w:rsid w:val="00145A27"/>
    <w:rsid w:val="00145E20"/>
    <w:rsid w:val="00145FC5"/>
    <w:rsid w:val="001465D9"/>
    <w:rsid w:val="00146932"/>
    <w:rsid w:val="001469F2"/>
    <w:rsid w:val="00146C92"/>
    <w:rsid w:val="00146D91"/>
    <w:rsid w:val="0014722A"/>
    <w:rsid w:val="001473E4"/>
    <w:rsid w:val="00147AB8"/>
    <w:rsid w:val="00147CE1"/>
    <w:rsid w:val="00147DEB"/>
    <w:rsid w:val="00147F17"/>
    <w:rsid w:val="0015025C"/>
    <w:rsid w:val="00150911"/>
    <w:rsid w:val="001513C7"/>
    <w:rsid w:val="0015188D"/>
    <w:rsid w:val="00151AF9"/>
    <w:rsid w:val="00151C96"/>
    <w:rsid w:val="00152205"/>
    <w:rsid w:val="0015233E"/>
    <w:rsid w:val="0015236F"/>
    <w:rsid w:val="00152C44"/>
    <w:rsid w:val="00152FC8"/>
    <w:rsid w:val="001533E7"/>
    <w:rsid w:val="00154213"/>
    <w:rsid w:val="001542D2"/>
    <w:rsid w:val="00154324"/>
    <w:rsid w:val="00155502"/>
    <w:rsid w:val="001558C6"/>
    <w:rsid w:val="00155A67"/>
    <w:rsid w:val="00155EC3"/>
    <w:rsid w:val="00155FE1"/>
    <w:rsid w:val="001562DA"/>
    <w:rsid w:val="001564E2"/>
    <w:rsid w:val="0015660F"/>
    <w:rsid w:val="00156D4D"/>
    <w:rsid w:val="00157CFB"/>
    <w:rsid w:val="001608E4"/>
    <w:rsid w:val="00160BF4"/>
    <w:rsid w:val="00160FEB"/>
    <w:rsid w:val="0016140C"/>
    <w:rsid w:val="00161B60"/>
    <w:rsid w:val="00161FB9"/>
    <w:rsid w:val="00162042"/>
    <w:rsid w:val="0016232E"/>
    <w:rsid w:val="00162385"/>
    <w:rsid w:val="00162449"/>
    <w:rsid w:val="0016256F"/>
    <w:rsid w:val="00162BE3"/>
    <w:rsid w:val="00162EEB"/>
    <w:rsid w:val="0016318D"/>
    <w:rsid w:val="00163267"/>
    <w:rsid w:val="0016354D"/>
    <w:rsid w:val="001638EA"/>
    <w:rsid w:val="001639D0"/>
    <w:rsid w:val="00163ED2"/>
    <w:rsid w:val="00163F72"/>
    <w:rsid w:val="00163FAC"/>
    <w:rsid w:val="00164160"/>
    <w:rsid w:val="00164817"/>
    <w:rsid w:val="001648D2"/>
    <w:rsid w:val="00164992"/>
    <w:rsid w:val="001649B6"/>
    <w:rsid w:val="00164A6C"/>
    <w:rsid w:val="00164B3C"/>
    <w:rsid w:val="00164C98"/>
    <w:rsid w:val="001651FA"/>
    <w:rsid w:val="00165992"/>
    <w:rsid w:val="001659D6"/>
    <w:rsid w:val="00165CD5"/>
    <w:rsid w:val="0016600C"/>
    <w:rsid w:val="00166122"/>
    <w:rsid w:val="00166152"/>
    <w:rsid w:val="00166838"/>
    <w:rsid w:val="00166DA1"/>
    <w:rsid w:val="00166EBD"/>
    <w:rsid w:val="00167069"/>
    <w:rsid w:val="00167298"/>
    <w:rsid w:val="00167A38"/>
    <w:rsid w:val="00167D1B"/>
    <w:rsid w:val="00167DF3"/>
    <w:rsid w:val="001701FD"/>
    <w:rsid w:val="00170287"/>
    <w:rsid w:val="001705DE"/>
    <w:rsid w:val="00170755"/>
    <w:rsid w:val="00170B7B"/>
    <w:rsid w:val="00170FAD"/>
    <w:rsid w:val="00171389"/>
    <w:rsid w:val="001714EB"/>
    <w:rsid w:val="001717DB"/>
    <w:rsid w:val="00171DF1"/>
    <w:rsid w:val="00172011"/>
    <w:rsid w:val="001723FE"/>
    <w:rsid w:val="001724E1"/>
    <w:rsid w:val="001725B1"/>
    <w:rsid w:val="0017264E"/>
    <w:rsid w:val="001726A4"/>
    <w:rsid w:val="00172750"/>
    <w:rsid w:val="00172893"/>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025"/>
    <w:rsid w:val="001761B3"/>
    <w:rsid w:val="001762EF"/>
    <w:rsid w:val="00176B73"/>
    <w:rsid w:val="001776CE"/>
    <w:rsid w:val="00177871"/>
    <w:rsid w:val="00177957"/>
    <w:rsid w:val="001779B0"/>
    <w:rsid w:val="00177C3D"/>
    <w:rsid w:val="00177CAF"/>
    <w:rsid w:val="00177D88"/>
    <w:rsid w:val="00177E5A"/>
    <w:rsid w:val="0018019C"/>
    <w:rsid w:val="001807BF"/>
    <w:rsid w:val="00180BAF"/>
    <w:rsid w:val="00180C17"/>
    <w:rsid w:val="00180E51"/>
    <w:rsid w:val="00180F6A"/>
    <w:rsid w:val="0018136D"/>
    <w:rsid w:val="0018146E"/>
    <w:rsid w:val="0018199C"/>
    <w:rsid w:val="00181AD2"/>
    <w:rsid w:val="0018264C"/>
    <w:rsid w:val="00182A71"/>
    <w:rsid w:val="00182B5A"/>
    <w:rsid w:val="00182CBD"/>
    <w:rsid w:val="001839D7"/>
    <w:rsid w:val="00183A05"/>
    <w:rsid w:val="00183E2F"/>
    <w:rsid w:val="0018472F"/>
    <w:rsid w:val="001848D6"/>
    <w:rsid w:val="00184C80"/>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B6F"/>
    <w:rsid w:val="00190D35"/>
    <w:rsid w:val="00191466"/>
    <w:rsid w:val="001918BC"/>
    <w:rsid w:val="00191FB5"/>
    <w:rsid w:val="001928A7"/>
    <w:rsid w:val="00192C5C"/>
    <w:rsid w:val="00193670"/>
    <w:rsid w:val="00193DA3"/>
    <w:rsid w:val="001940A3"/>
    <w:rsid w:val="001940A4"/>
    <w:rsid w:val="001942FC"/>
    <w:rsid w:val="001944AD"/>
    <w:rsid w:val="00194917"/>
    <w:rsid w:val="00194EA5"/>
    <w:rsid w:val="001951F2"/>
    <w:rsid w:val="00195206"/>
    <w:rsid w:val="0019550D"/>
    <w:rsid w:val="001956DF"/>
    <w:rsid w:val="0019644B"/>
    <w:rsid w:val="001964B0"/>
    <w:rsid w:val="00196660"/>
    <w:rsid w:val="0019788D"/>
    <w:rsid w:val="00197ACE"/>
    <w:rsid w:val="00197BFA"/>
    <w:rsid w:val="001A011D"/>
    <w:rsid w:val="001A0333"/>
    <w:rsid w:val="001A040E"/>
    <w:rsid w:val="001A055D"/>
    <w:rsid w:val="001A060A"/>
    <w:rsid w:val="001A062B"/>
    <w:rsid w:val="001A0C45"/>
    <w:rsid w:val="001A0E16"/>
    <w:rsid w:val="001A123C"/>
    <w:rsid w:val="001A1591"/>
    <w:rsid w:val="001A16B5"/>
    <w:rsid w:val="001A19BE"/>
    <w:rsid w:val="001A1DAD"/>
    <w:rsid w:val="001A1E29"/>
    <w:rsid w:val="001A1EAC"/>
    <w:rsid w:val="001A2237"/>
    <w:rsid w:val="001A2D98"/>
    <w:rsid w:val="001A3005"/>
    <w:rsid w:val="001A3AB0"/>
    <w:rsid w:val="001A3B5B"/>
    <w:rsid w:val="001A3E86"/>
    <w:rsid w:val="001A4167"/>
    <w:rsid w:val="001A4368"/>
    <w:rsid w:val="001A4A72"/>
    <w:rsid w:val="001A4F52"/>
    <w:rsid w:val="001A51B0"/>
    <w:rsid w:val="001A55BA"/>
    <w:rsid w:val="001A5843"/>
    <w:rsid w:val="001A5FED"/>
    <w:rsid w:val="001A6416"/>
    <w:rsid w:val="001A6549"/>
    <w:rsid w:val="001A67E0"/>
    <w:rsid w:val="001A6829"/>
    <w:rsid w:val="001A6990"/>
    <w:rsid w:val="001A6ABD"/>
    <w:rsid w:val="001A741F"/>
    <w:rsid w:val="001A7456"/>
    <w:rsid w:val="001A7855"/>
    <w:rsid w:val="001A7886"/>
    <w:rsid w:val="001A7B00"/>
    <w:rsid w:val="001A7B6A"/>
    <w:rsid w:val="001B06B5"/>
    <w:rsid w:val="001B092E"/>
    <w:rsid w:val="001B0DBB"/>
    <w:rsid w:val="001B0E92"/>
    <w:rsid w:val="001B1553"/>
    <w:rsid w:val="001B15A1"/>
    <w:rsid w:val="001B18AF"/>
    <w:rsid w:val="001B1C62"/>
    <w:rsid w:val="001B204F"/>
    <w:rsid w:val="001B20DB"/>
    <w:rsid w:val="001B2439"/>
    <w:rsid w:val="001B25EF"/>
    <w:rsid w:val="001B28A0"/>
    <w:rsid w:val="001B2FAF"/>
    <w:rsid w:val="001B306F"/>
    <w:rsid w:val="001B32BF"/>
    <w:rsid w:val="001B4DD8"/>
    <w:rsid w:val="001B4DEF"/>
    <w:rsid w:val="001B4E7C"/>
    <w:rsid w:val="001B5171"/>
    <w:rsid w:val="001B58E2"/>
    <w:rsid w:val="001B5B0E"/>
    <w:rsid w:val="001B5CC3"/>
    <w:rsid w:val="001B6205"/>
    <w:rsid w:val="001B62EF"/>
    <w:rsid w:val="001B652D"/>
    <w:rsid w:val="001B69E6"/>
    <w:rsid w:val="001B6DCB"/>
    <w:rsid w:val="001B6FD3"/>
    <w:rsid w:val="001B755B"/>
    <w:rsid w:val="001B7714"/>
    <w:rsid w:val="001B7936"/>
    <w:rsid w:val="001B7B77"/>
    <w:rsid w:val="001B7FBE"/>
    <w:rsid w:val="001C05D1"/>
    <w:rsid w:val="001C0A4A"/>
    <w:rsid w:val="001C0E3B"/>
    <w:rsid w:val="001C1245"/>
    <w:rsid w:val="001C141A"/>
    <w:rsid w:val="001C162E"/>
    <w:rsid w:val="001C1E47"/>
    <w:rsid w:val="001C2ECB"/>
    <w:rsid w:val="001C3B8D"/>
    <w:rsid w:val="001C443E"/>
    <w:rsid w:val="001C4C36"/>
    <w:rsid w:val="001C510A"/>
    <w:rsid w:val="001C53C8"/>
    <w:rsid w:val="001C54D8"/>
    <w:rsid w:val="001C5544"/>
    <w:rsid w:val="001C609D"/>
    <w:rsid w:val="001C61F0"/>
    <w:rsid w:val="001C6295"/>
    <w:rsid w:val="001C6678"/>
    <w:rsid w:val="001C66F3"/>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1BD"/>
    <w:rsid w:val="001D23AA"/>
    <w:rsid w:val="001D243D"/>
    <w:rsid w:val="001D2F93"/>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3D1"/>
    <w:rsid w:val="001D667A"/>
    <w:rsid w:val="001D67F7"/>
    <w:rsid w:val="001D6959"/>
    <w:rsid w:val="001D6C55"/>
    <w:rsid w:val="001D720F"/>
    <w:rsid w:val="001D7345"/>
    <w:rsid w:val="001D7629"/>
    <w:rsid w:val="001D76A6"/>
    <w:rsid w:val="001D7F93"/>
    <w:rsid w:val="001D7FA1"/>
    <w:rsid w:val="001E019E"/>
    <w:rsid w:val="001E0742"/>
    <w:rsid w:val="001E0774"/>
    <w:rsid w:val="001E139E"/>
    <w:rsid w:val="001E16F7"/>
    <w:rsid w:val="001E171A"/>
    <w:rsid w:val="001E17B0"/>
    <w:rsid w:val="001E18D5"/>
    <w:rsid w:val="001E18F6"/>
    <w:rsid w:val="001E2472"/>
    <w:rsid w:val="001E2B61"/>
    <w:rsid w:val="001E38BA"/>
    <w:rsid w:val="001E38BC"/>
    <w:rsid w:val="001E4293"/>
    <w:rsid w:val="001E48F0"/>
    <w:rsid w:val="001E49F6"/>
    <w:rsid w:val="001E5149"/>
    <w:rsid w:val="001E5219"/>
    <w:rsid w:val="001E5480"/>
    <w:rsid w:val="001E553F"/>
    <w:rsid w:val="001E55CF"/>
    <w:rsid w:val="001E5993"/>
    <w:rsid w:val="001E64A6"/>
    <w:rsid w:val="001E66DD"/>
    <w:rsid w:val="001E69AC"/>
    <w:rsid w:val="001E6D10"/>
    <w:rsid w:val="001E6D97"/>
    <w:rsid w:val="001E6F31"/>
    <w:rsid w:val="001E6FCF"/>
    <w:rsid w:val="001E7213"/>
    <w:rsid w:val="001E72A9"/>
    <w:rsid w:val="001E73F4"/>
    <w:rsid w:val="001E7401"/>
    <w:rsid w:val="001E74F7"/>
    <w:rsid w:val="001E79C4"/>
    <w:rsid w:val="001E7C40"/>
    <w:rsid w:val="001F0420"/>
    <w:rsid w:val="001F0422"/>
    <w:rsid w:val="001F12D7"/>
    <w:rsid w:val="001F16E8"/>
    <w:rsid w:val="001F18F4"/>
    <w:rsid w:val="001F1978"/>
    <w:rsid w:val="001F2286"/>
    <w:rsid w:val="001F2525"/>
    <w:rsid w:val="001F2CAD"/>
    <w:rsid w:val="001F2D49"/>
    <w:rsid w:val="001F2DA9"/>
    <w:rsid w:val="001F3101"/>
    <w:rsid w:val="001F36EF"/>
    <w:rsid w:val="001F3805"/>
    <w:rsid w:val="001F3C84"/>
    <w:rsid w:val="001F3CD4"/>
    <w:rsid w:val="001F3DA6"/>
    <w:rsid w:val="001F3F8B"/>
    <w:rsid w:val="001F4380"/>
    <w:rsid w:val="001F4A11"/>
    <w:rsid w:val="001F4BC8"/>
    <w:rsid w:val="001F4ED2"/>
    <w:rsid w:val="001F52E7"/>
    <w:rsid w:val="001F56AF"/>
    <w:rsid w:val="001F5CF6"/>
    <w:rsid w:val="001F5D57"/>
    <w:rsid w:val="001F5E03"/>
    <w:rsid w:val="001F6196"/>
    <w:rsid w:val="001F6214"/>
    <w:rsid w:val="001F645F"/>
    <w:rsid w:val="001F6551"/>
    <w:rsid w:val="001F6854"/>
    <w:rsid w:val="001F6DC0"/>
    <w:rsid w:val="001F75AB"/>
    <w:rsid w:val="001F7EEF"/>
    <w:rsid w:val="002001C2"/>
    <w:rsid w:val="00200DD2"/>
    <w:rsid w:val="00201173"/>
    <w:rsid w:val="00201439"/>
    <w:rsid w:val="0020189B"/>
    <w:rsid w:val="002018AB"/>
    <w:rsid w:val="00201B01"/>
    <w:rsid w:val="00201D00"/>
    <w:rsid w:val="00201EE2"/>
    <w:rsid w:val="002023F2"/>
    <w:rsid w:val="00202842"/>
    <w:rsid w:val="0020287F"/>
    <w:rsid w:val="00202A9B"/>
    <w:rsid w:val="00202C18"/>
    <w:rsid w:val="00202CB1"/>
    <w:rsid w:val="002031AA"/>
    <w:rsid w:val="0020321C"/>
    <w:rsid w:val="0020347F"/>
    <w:rsid w:val="00203CEA"/>
    <w:rsid w:val="00203D34"/>
    <w:rsid w:val="00203E8B"/>
    <w:rsid w:val="00203EB9"/>
    <w:rsid w:val="00204126"/>
    <w:rsid w:val="0020426D"/>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DD3"/>
    <w:rsid w:val="00207EDD"/>
    <w:rsid w:val="00210476"/>
    <w:rsid w:val="0021055D"/>
    <w:rsid w:val="002108AC"/>
    <w:rsid w:val="002109D6"/>
    <w:rsid w:val="00210A7E"/>
    <w:rsid w:val="00210F8A"/>
    <w:rsid w:val="0021138B"/>
    <w:rsid w:val="002114E3"/>
    <w:rsid w:val="00211A54"/>
    <w:rsid w:val="00211BF6"/>
    <w:rsid w:val="002122B3"/>
    <w:rsid w:val="0021233B"/>
    <w:rsid w:val="002124AC"/>
    <w:rsid w:val="00212503"/>
    <w:rsid w:val="00212B99"/>
    <w:rsid w:val="00212D9C"/>
    <w:rsid w:val="00212F3D"/>
    <w:rsid w:val="0021379C"/>
    <w:rsid w:val="00213A33"/>
    <w:rsid w:val="00213EE5"/>
    <w:rsid w:val="00214484"/>
    <w:rsid w:val="00214706"/>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B8F"/>
    <w:rsid w:val="00216FA4"/>
    <w:rsid w:val="002171CE"/>
    <w:rsid w:val="002173F8"/>
    <w:rsid w:val="0021740D"/>
    <w:rsid w:val="00217F9E"/>
    <w:rsid w:val="0022016E"/>
    <w:rsid w:val="00220A6D"/>
    <w:rsid w:val="00220AF0"/>
    <w:rsid w:val="00220BD5"/>
    <w:rsid w:val="00220D32"/>
    <w:rsid w:val="002211A7"/>
    <w:rsid w:val="002226E6"/>
    <w:rsid w:val="00222BC6"/>
    <w:rsid w:val="00222D87"/>
    <w:rsid w:val="00222E1F"/>
    <w:rsid w:val="00222F53"/>
    <w:rsid w:val="002231BC"/>
    <w:rsid w:val="00223209"/>
    <w:rsid w:val="00223263"/>
    <w:rsid w:val="0022372F"/>
    <w:rsid w:val="00223AAC"/>
    <w:rsid w:val="00223AC4"/>
    <w:rsid w:val="002242C6"/>
    <w:rsid w:val="002246EC"/>
    <w:rsid w:val="00224EC1"/>
    <w:rsid w:val="0022526F"/>
    <w:rsid w:val="00225B6E"/>
    <w:rsid w:val="00225C07"/>
    <w:rsid w:val="0022604B"/>
    <w:rsid w:val="00226341"/>
    <w:rsid w:val="00226781"/>
    <w:rsid w:val="00226915"/>
    <w:rsid w:val="002275F6"/>
    <w:rsid w:val="0022782F"/>
    <w:rsid w:val="00227954"/>
    <w:rsid w:val="00227A81"/>
    <w:rsid w:val="00227C32"/>
    <w:rsid w:val="00227F9F"/>
    <w:rsid w:val="00230057"/>
    <w:rsid w:val="002301F6"/>
    <w:rsid w:val="00230250"/>
    <w:rsid w:val="00230280"/>
    <w:rsid w:val="00230351"/>
    <w:rsid w:val="00230CC3"/>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00F"/>
    <w:rsid w:val="00234240"/>
    <w:rsid w:val="00234645"/>
    <w:rsid w:val="002347EC"/>
    <w:rsid w:val="00234BF3"/>
    <w:rsid w:val="00234DB2"/>
    <w:rsid w:val="002352E8"/>
    <w:rsid w:val="00235337"/>
    <w:rsid w:val="00235383"/>
    <w:rsid w:val="0023589E"/>
    <w:rsid w:val="002363B7"/>
    <w:rsid w:val="00236A44"/>
    <w:rsid w:val="00236B4F"/>
    <w:rsid w:val="00237093"/>
    <w:rsid w:val="00237640"/>
    <w:rsid w:val="00237ACD"/>
    <w:rsid w:val="00237DE9"/>
    <w:rsid w:val="00237E07"/>
    <w:rsid w:val="0024006C"/>
    <w:rsid w:val="00240302"/>
    <w:rsid w:val="00240450"/>
    <w:rsid w:val="002405A1"/>
    <w:rsid w:val="00240704"/>
    <w:rsid w:val="00240B18"/>
    <w:rsid w:val="0024100F"/>
    <w:rsid w:val="002412F5"/>
    <w:rsid w:val="0024161D"/>
    <w:rsid w:val="002419E4"/>
    <w:rsid w:val="00241A5E"/>
    <w:rsid w:val="002425CA"/>
    <w:rsid w:val="0024266A"/>
    <w:rsid w:val="00242EFD"/>
    <w:rsid w:val="002430F2"/>
    <w:rsid w:val="002437E4"/>
    <w:rsid w:val="002439F4"/>
    <w:rsid w:val="00243AF0"/>
    <w:rsid w:val="00243DD0"/>
    <w:rsid w:val="0024445D"/>
    <w:rsid w:val="002444DC"/>
    <w:rsid w:val="002445ED"/>
    <w:rsid w:val="002447CB"/>
    <w:rsid w:val="002449CA"/>
    <w:rsid w:val="00244DA6"/>
    <w:rsid w:val="002451C1"/>
    <w:rsid w:val="0024521F"/>
    <w:rsid w:val="00245238"/>
    <w:rsid w:val="002456F9"/>
    <w:rsid w:val="00245B8D"/>
    <w:rsid w:val="00246036"/>
    <w:rsid w:val="00246301"/>
    <w:rsid w:val="002468AE"/>
    <w:rsid w:val="00247175"/>
    <w:rsid w:val="00247B22"/>
    <w:rsid w:val="0025066B"/>
    <w:rsid w:val="002506B6"/>
    <w:rsid w:val="00250945"/>
    <w:rsid w:val="00250BC6"/>
    <w:rsid w:val="00251165"/>
    <w:rsid w:val="0025118E"/>
    <w:rsid w:val="002516B4"/>
    <w:rsid w:val="00251C19"/>
    <w:rsid w:val="00251CBD"/>
    <w:rsid w:val="002522C7"/>
    <w:rsid w:val="00252323"/>
    <w:rsid w:val="002525CF"/>
    <w:rsid w:val="002526E2"/>
    <w:rsid w:val="00252770"/>
    <w:rsid w:val="0025280B"/>
    <w:rsid w:val="00252C4C"/>
    <w:rsid w:val="00252E25"/>
    <w:rsid w:val="00252E4A"/>
    <w:rsid w:val="00252E62"/>
    <w:rsid w:val="00252FD2"/>
    <w:rsid w:val="00253015"/>
    <w:rsid w:val="002533A7"/>
    <w:rsid w:val="00253784"/>
    <w:rsid w:val="00253B15"/>
    <w:rsid w:val="00253C66"/>
    <w:rsid w:val="00253C90"/>
    <w:rsid w:val="00253D15"/>
    <w:rsid w:val="00254C95"/>
    <w:rsid w:val="00254CA9"/>
    <w:rsid w:val="00254D03"/>
    <w:rsid w:val="00254FD3"/>
    <w:rsid w:val="002550EB"/>
    <w:rsid w:val="002558C3"/>
    <w:rsid w:val="00256385"/>
    <w:rsid w:val="0025696C"/>
    <w:rsid w:val="00256DB6"/>
    <w:rsid w:val="00257307"/>
    <w:rsid w:val="00257533"/>
    <w:rsid w:val="00257630"/>
    <w:rsid w:val="00257B6C"/>
    <w:rsid w:val="002602B9"/>
    <w:rsid w:val="002603E0"/>
    <w:rsid w:val="002605FC"/>
    <w:rsid w:val="002606DB"/>
    <w:rsid w:val="002608BD"/>
    <w:rsid w:val="00260914"/>
    <w:rsid w:val="00260B5F"/>
    <w:rsid w:val="00260B67"/>
    <w:rsid w:val="00260C76"/>
    <w:rsid w:val="0026116D"/>
    <w:rsid w:val="00261268"/>
    <w:rsid w:val="00261726"/>
    <w:rsid w:val="00261E94"/>
    <w:rsid w:val="00262872"/>
    <w:rsid w:val="002629E8"/>
    <w:rsid w:val="00262B5F"/>
    <w:rsid w:val="00262F52"/>
    <w:rsid w:val="00262F9C"/>
    <w:rsid w:val="00263203"/>
    <w:rsid w:val="00263476"/>
    <w:rsid w:val="0026349B"/>
    <w:rsid w:val="00263A16"/>
    <w:rsid w:val="00263B2F"/>
    <w:rsid w:val="00263C24"/>
    <w:rsid w:val="00263E19"/>
    <w:rsid w:val="00263E8D"/>
    <w:rsid w:val="00263F36"/>
    <w:rsid w:val="00264124"/>
    <w:rsid w:val="0026445D"/>
    <w:rsid w:val="002644AC"/>
    <w:rsid w:val="00264A0B"/>
    <w:rsid w:val="00264B39"/>
    <w:rsid w:val="00264EC9"/>
    <w:rsid w:val="00264F6E"/>
    <w:rsid w:val="00265127"/>
    <w:rsid w:val="002657A5"/>
    <w:rsid w:val="0026596A"/>
    <w:rsid w:val="00265A1D"/>
    <w:rsid w:val="00266700"/>
    <w:rsid w:val="00266D1F"/>
    <w:rsid w:val="00266DC7"/>
    <w:rsid w:val="0026738B"/>
    <w:rsid w:val="0026782E"/>
    <w:rsid w:val="0026783C"/>
    <w:rsid w:val="002679A4"/>
    <w:rsid w:val="0027053A"/>
    <w:rsid w:val="0027070C"/>
    <w:rsid w:val="00270AC7"/>
    <w:rsid w:val="00270EBB"/>
    <w:rsid w:val="00271658"/>
    <w:rsid w:val="00271BD5"/>
    <w:rsid w:val="00271F04"/>
    <w:rsid w:val="00272125"/>
    <w:rsid w:val="00272588"/>
    <w:rsid w:val="002726CF"/>
    <w:rsid w:val="0027272B"/>
    <w:rsid w:val="0027325C"/>
    <w:rsid w:val="002732C2"/>
    <w:rsid w:val="002732E6"/>
    <w:rsid w:val="00273375"/>
    <w:rsid w:val="0027395E"/>
    <w:rsid w:val="00273B85"/>
    <w:rsid w:val="0027420C"/>
    <w:rsid w:val="0027435D"/>
    <w:rsid w:val="0027465F"/>
    <w:rsid w:val="00274B08"/>
    <w:rsid w:val="002755D3"/>
    <w:rsid w:val="0027565F"/>
    <w:rsid w:val="002756EC"/>
    <w:rsid w:val="00275864"/>
    <w:rsid w:val="00275E2E"/>
    <w:rsid w:val="00276086"/>
    <w:rsid w:val="0027660B"/>
    <w:rsid w:val="002767AB"/>
    <w:rsid w:val="00276B0F"/>
    <w:rsid w:val="00277086"/>
    <w:rsid w:val="00277239"/>
    <w:rsid w:val="00277360"/>
    <w:rsid w:val="002778DD"/>
    <w:rsid w:val="00277925"/>
    <w:rsid w:val="00277B1F"/>
    <w:rsid w:val="0028014B"/>
    <w:rsid w:val="002801AB"/>
    <w:rsid w:val="00280389"/>
    <w:rsid w:val="002803AE"/>
    <w:rsid w:val="002812D2"/>
    <w:rsid w:val="00281D5B"/>
    <w:rsid w:val="00281F71"/>
    <w:rsid w:val="002822B2"/>
    <w:rsid w:val="00282428"/>
    <w:rsid w:val="00283142"/>
    <w:rsid w:val="0028320B"/>
    <w:rsid w:val="002835D4"/>
    <w:rsid w:val="002837E6"/>
    <w:rsid w:val="002839D0"/>
    <w:rsid w:val="00283D87"/>
    <w:rsid w:val="00283E7C"/>
    <w:rsid w:val="002840A7"/>
    <w:rsid w:val="0028435F"/>
    <w:rsid w:val="00284866"/>
    <w:rsid w:val="002848B3"/>
    <w:rsid w:val="00285020"/>
    <w:rsid w:val="00285073"/>
    <w:rsid w:val="0028509E"/>
    <w:rsid w:val="00285997"/>
    <w:rsid w:val="00285ACA"/>
    <w:rsid w:val="00285AD7"/>
    <w:rsid w:val="00285CBD"/>
    <w:rsid w:val="0028660B"/>
    <w:rsid w:val="00287048"/>
    <w:rsid w:val="0028723E"/>
    <w:rsid w:val="00287251"/>
    <w:rsid w:val="002873B3"/>
    <w:rsid w:val="002874FF"/>
    <w:rsid w:val="00287B53"/>
    <w:rsid w:val="00287D0D"/>
    <w:rsid w:val="00290998"/>
    <w:rsid w:val="002909CB"/>
    <w:rsid w:val="00290CEF"/>
    <w:rsid w:val="00290E88"/>
    <w:rsid w:val="0029104B"/>
    <w:rsid w:val="00291374"/>
    <w:rsid w:val="002914CE"/>
    <w:rsid w:val="00291BCF"/>
    <w:rsid w:val="00291D24"/>
    <w:rsid w:val="00291E0A"/>
    <w:rsid w:val="00291E28"/>
    <w:rsid w:val="00292290"/>
    <w:rsid w:val="00292729"/>
    <w:rsid w:val="002928A0"/>
    <w:rsid w:val="002929EE"/>
    <w:rsid w:val="00292F20"/>
    <w:rsid w:val="002930C7"/>
    <w:rsid w:val="002930FE"/>
    <w:rsid w:val="00293341"/>
    <w:rsid w:val="0029351C"/>
    <w:rsid w:val="002935F9"/>
    <w:rsid w:val="00293B8A"/>
    <w:rsid w:val="00293DF6"/>
    <w:rsid w:val="00294209"/>
    <w:rsid w:val="0029505C"/>
    <w:rsid w:val="00295095"/>
    <w:rsid w:val="00295481"/>
    <w:rsid w:val="002955AE"/>
    <w:rsid w:val="0029620A"/>
    <w:rsid w:val="00296390"/>
    <w:rsid w:val="0029678C"/>
    <w:rsid w:val="00296AD6"/>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129"/>
    <w:rsid w:val="002A3203"/>
    <w:rsid w:val="002A324C"/>
    <w:rsid w:val="002A366B"/>
    <w:rsid w:val="002A388B"/>
    <w:rsid w:val="002A3D5E"/>
    <w:rsid w:val="002A411F"/>
    <w:rsid w:val="002A4628"/>
    <w:rsid w:val="002A46F6"/>
    <w:rsid w:val="002A475A"/>
    <w:rsid w:val="002A48A6"/>
    <w:rsid w:val="002A49D0"/>
    <w:rsid w:val="002A4E7B"/>
    <w:rsid w:val="002A5F1E"/>
    <w:rsid w:val="002A6255"/>
    <w:rsid w:val="002A6459"/>
    <w:rsid w:val="002A6894"/>
    <w:rsid w:val="002A6D80"/>
    <w:rsid w:val="002A6D82"/>
    <w:rsid w:val="002A793B"/>
    <w:rsid w:val="002A7DA4"/>
    <w:rsid w:val="002B0757"/>
    <w:rsid w:val="002B0C4E"/>
    <w:rsid w:val="002B0F2F"/>
    <w:rsid w:val="002B1192"/>
    <w:rsid w:val="002B1282"/>
    <w:rsid w:val="002B16FA"/>
    <w:rsid w:val="002B1DB6"/>
    <w:rsid w:val="002B1FFF"/>
    <w:rsid w:val="002B214C"/>
    <w:rsid w:val="002B21E7"/>
    <w:rsid w:val="002B2672"/>
    <w:rsid w:val="002B287C"/>
    <w:rsid w:val="002B2EDE"/>
    <w:rsid w:val="002B2F75"/>
    <w:rsid w:val="002B2FB9"/>
    <w:rsid w:val="002B303C"/>
    <w:rsid w:val="002B317C"/>
    <w:rsid w:val="002B392F"/>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0D6"/>
    <w:rsid w:val="002B62BF"/>
    <w:rsid w:val="002B6431"/>
    <w:rsid w:val="002B67B5"/>
    <w:rsid w:val="002B6B79"/>
    <w:rsid w:val="002B7077"/>
    <w:rsid w:val="002B7988"/>
    <w:rsid w:val="002B7D92"/>
    <w:rsid w:val="002B7DC6"/>
    <w:rsid w:val="002B7F37"/>
    <w:rsid w:val="002C084C"/>
    <w:rsid w:val="002C086B"/>
    <w:rsid w:val="002C08DD"/>
    <w:rsid w:val="002C0A3E"/>
    <w:rsid w:val="002C0C10"/>
    <w:rsid w:val="002C0EF1"/>
    <w:rsid w:val="002C153F"/>
    <w:rsid w:val="002C165D"/>
    <w:rsid w:val="002C1951"/>
    <w:rsid w:val="002C1ABC"/>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4EB6"/>
    <w:rsid w:val="002C586D"/>
    <w:rsid w:val="002C5F7E"/>
    <w:rsid w:val="002C6474"/>
    <w:rsid w:val="002C6767"/>
    <w:rsid w:val="002C6DC5"/>
    <w:rsid w:val="002C70AB"/>
    <w:rsid w:val="002C70F2"/>
    <w:rsid w:val="002D06E7"/>
    <w:rsid w:val="002D071D"/>
    <w:rsid w:val="002D0DC0"/>
    <w:rsid w:val="002D0ED7"/>
    <w:rsid w:val="002D11E3"/>
    <w:rsid w:val="002D15E5"/>
    <w:rsid w:val="002D17A8"/>
    <w:rsid w:val="002D1A13"/>
    <w:rsid w:val="002D1E68"/>
    <w:rsid w:val="002D242F"/>
    <w:rsid w:val="002D259F"/>
    <w:rsid w:val="002D2932"/>
    <w:rsid w:val="002D2BDE"/>
    <w:rsid w:val="002D2C69"/>
    <w:rsid w:val="002D2DC6"/>
    <w:rsid w:val="002D2FF9"/>
    <w:rsid w:val="002D31C8"/>
    <w:rsid w:val="002D339D"/>
    <w:rsid w:val="002D38A1"/>
    <w:rsid w:val="002D3A05"/>
    <w:rsid w:val="002D3B3B"/>
    <w:rsid w:val="002D3B4E"/>
    <w:rsid w:val="002D45B9"/>
    <w:rsid w:val="002D541C"/>
    <w:rsid w:val="002D557B"/>
    <w:rsid w:val="002D55B3"/>
    <w:rsid w:val="002D57B4"/>
    <w:rsid w:val="002D58DE"/>
    <w:rsid w:val="002D59C3"/>
    <w:rsid w:val="002D5D2A"/>
    <w:rsid w:val="002D6173"/>
    <w:rsid w:val="002D61A3"/>
    <w:rsid w:val="002D6338"/>
    <w:rsid w:val="002D64C5"/>
    <w:rsid w:val="002D6C1F"/>
    <w:rsid w:val="002D6E72"/>
    <w:rsid w:val="002D75A9"/>
    <w:rsid w:val="002D79C5"/>
    <w:rsid w:val="002D7EB1"/>
    <w:rsid w:val="002E08C4"/>
    <w:rsid w:val="002E0BA9"/>
    <w:rsid w:val="002E0F83"/>
    <w:rsid w:val="002E1112"/>
    <w:rsid w:val="002E1248"/>
    <w:rsid w:val="002E193F"/>
    <w:rsid w:val="002E1AFF"/>
    <w:rsid w:val="002E2241"/>
    <w:rsid w:val="002E22EC"/>
    <w:rsid w:val="002E2726"/>
    <w:rsid w:val="002E293A"/>
    <w:rsid w:val="002E2D50"/>
    <w:rsid w:val="002E2DFC"/>
    <w:rsid w:val="002E2F5A"/>
    <w:rsid w:val="002E3067"/>
    <w:rsid w:val="002E3847"/>
    <w:rsid w:val="002E39D4"/>
    <w:rsid w:val="002E3EC4"/>
    <w:rsid w:val="002E4808"/>
    <w:rsid w:val="002E4B41"/>
    <w:rsid w:val="002E4C8D"/>
    <w:rsid w:val="002E4D51"/>
    <w:rsid w:val="002E4F06"/>
    <w:rsid w:val="002E50E5"/>
    <w:rsid w:val="002E5295"/>
    <w:rsid w:val="002E55EE"/>
    <w:rsid w:val="002E683B"/>
    <w:rsid w:val="002E6AD3"/>
    <w:rsid w:val="002E6BB6"/>
    <w:rsid w:val="002E74CA"/>
    <w:rsid w:val="002E75BE"/>
    <w:rsid w:val="002E788A"/>
    <w:rsid w:val="002E78F8"/>
    <w:rsid w:val="002E7FB6"/>
    <w:rsid w:val="002F06CE"/>
    <w:rsid w:val="002F07EB"/>
    <w:rsid w:val="002F0EE3"/>
    <w:rsid w:val="002F0FB3"/>
    <w:rsid w:val="002F107E"/>
    <w:rsid w:val="002F12E2"/>
    <w:rsid w:val="002F14B5"/>
    <w:rsid w:val="002F1811"/>
    <w:rsid w:val="002F18E7"/>
    <w:rsid w:val="002F200D"/>
    <w:rsid w:val="002F226F"/>
    <w:rsid w:val="002F22C6"/>
    <w:rsid w:val="002F24B1"/>
    <w:rsid w:val="002F24BE"/>
    <w:rsid w:val="002F3008"/>
    <w:rsid w:val="002F3294"/>
    <w:rsid w:val="002F370C"/>
    <w:rsid w:val="002F4506"/>
    <w:rsid w:val="002F4578"/>
    <w:rsid w:val="002F45BA"/>
    <w:rsid w:val="002F47BF"/>
    <w:rsid w:val="002F5891"/>
    <w:rsid w:val="002F6B3F"/>
    <w:rsid w:val="002F6B8C"/>
    <w:rsid w:val="002F6F19"/>
    <w:rsid w:val="002F7256"/>
    <w:rsid w:val="002F75C3"/>
    <w:rsid w:val="002F7606"/>
    <w:rsid w:val="002F76DB"/>
    <w:rsid w:val="002F7A57"/>
    <w:rsid w:val="002F7AE3"/>
    <w:rsid w:val="002F7CD1"/>
    <w:rsid w:val="00300330"/>
    <w:rsid w:val="00300477"/>
    <w:rsid w:val="00300672"/>
    <w:rsid w:val="00300715"/>
    <w:rsid w:val="00300817"/>
    <w:rsid w:val="00300C84"/>
    <w:rsid w:val="003011E2"/>
    <w:rsid w:val="003012FB"/>
    <w:rsid w:val="0030155D"/>
    <w:rsid w:val="003019E2"/>
    <w:rsid w:val="00302070"/>
    <w:rsid w:val="00302082"/>
    <w:rsid w:val="00302BE1"/>
    <w:rsid w:val="00302F57"/>
    <w:rsid w:val="0030353C"/>
    <w:rsid w:val="00303A9B"/>
    <w:rsid w:val="003040E0"/>
    <w:rsid w:val="003042C4"/>
    <w:rsid w:val="003047A5"/>
    <w:rsid w:val="00304AFD"/>
    <w:rsid w:val="00304EF4"/>
    <w:rsid w:val="00304FE8"/>
    <w:rsid w:val="003053D7"/>
    <w:rsid w:val="003059C3"/>
    <w:rsid w:val="00305C53"/>
    <w:rsid w:val="0030679C"/>
    <w:rsid w:val="00306894"/>
    <w:rsid w:val="00306A89"/>
    <w:rsid w:val="00306CFB"/>
    <w:rsid w:val="00306D81"/>
    <w:rsid w:val="00306E0B"/>
    <w:rsid w:val="003070BA"/>
    <w:rsid w:val="0030775C"/>
    <w:rsid w:val="0030787F"/>
    <w:rsid w:val="00307987"/>
    <w:rsid w:val="00307AA9"/>
    <w:rsid w:val="00307B6B"/>
    <w:rsid w:val="00307C2F"/>
    <w:rsid w:val="003101CE"/>
    <w:rsid w:val="003105D5"/>
    <w:rsid w:val="00310FFE"/>
    <w:rsid w:val="003110C1"/>
    <w:rsid w:val="003112D0"/>
    <w:rsid w:val="00311326"/>
    <w:rsid w:val="0031139D"/>
    <w:rsid w:val="003115B1"/>
    <w:rsid w:val="00311BB4"/>
    <w:rsid w:val="003123D3"/>
    <w:rsid w:val="003126A5"/>
    <w:rsid w:val="003126A9"/>
    <w:rsid w:val="00312814"/>
    <w:rsid w:val="00312A09"/>
    <w:rsid w:val="00312DE9"/>
    <w:rsid w:val="00313190"/>
    <w:rsid w:val="00313420"/>
    <w:rsid w:val="00313982"/>
    <w:rsid w:val="00313A55"/>
    <w:rsid w:val="00313A7A"/>
    <w:rsid w:val="00313D30"/>
    <w:rsid w:val="00314086"/>
    <w:rsid w:val="00314286"/>
    <w:rsid w:val="003149D5"/>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91A"/>
    <w:rsid w:val="00324B5E"/>
    <w:rsid w:val="00324CFC"/>
    <w:rsid w:val="00325E5B"/>
    <w:rsid w:val="00325FB9"/>
    <w:rsid w:val="0032619B"/>
    <w:rsid w:val="0032658A"/>
    <w:rsid w:val="0032665E"/>
    <w:rsid w:val="003266A1"/>
    <w:rsid w:val="00326B33"/>
    <w:rsid w:val="00326DFA"/>
    <w:rsid w:val="0032708B"/>
    <w:rsid w:val="00327957"/>
    <w:rsid w:val="003279D7"/>
    <w:rsid w:val="00327DED"/>
    <w:rsid w:val="00327F05"/>
    <w:rsid w:val="00330068"/>
    <w:rsid w:val="00330712"/>
    <w:rsid w:val="0033073E"/>
    <w:rsid w:val="003307FC"/>
    <w:rsid w:val="00330923"/>
    <w:rsid w:val="00331240"/>
    <w:rsid w:val="0033133C"/>
    <w:rsid w:val="0033141C"/>
    <w:rsid w:val="00331770"/>
    <w:rsid w:val="00331882"/>
    <w:rsid w:val="00331901"/>
    <w:rsid w:val="00331AF4"/>
    <w:rsid w:val="00331C4F"/>
    <w:rsid w:val="00331E79"/>
    <w:rsid w:val="00332214"/>
    <w:rsid w:val="00332388"/>
    <w:rsid w:val="00332950"/>
    <w:rsid w:val="00332A71"/>
    <w:rsid w:val="00332B7C"/>
    <w:rsid w:val="00333252"/>
    <w:rsid w:val="003335B3"/>
    <w:rsid w:val="00333610"/>
    <w:rsid w:val="00333A86"/>
    <w:rsid w:val="00333D66"/>
    <w:rsid w:val="00333F9C"/>
    <w:rsid w:val="00334045"/>
    <w:rsid w:val="00334865"/>
    <w:rsid w:val="00334C41"/>
    <w:rsid w:val="00334F3D"/>
    <w:rsid w:val="0033683B"/>
    <w:rsid w:val="00336B1A"/>
    <w:rsid w:val="0033732A"/>
    <w:rsid w:val="003373E0"/>
    <w:rsid w:val="00337878"/>
    <w:rsid w:val="00337A0B"/>
    <w:rsid w:val="00340248"/>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6C03"/>
    <w:rsid w:val="00346F34"/>
    <w:rsid w:val="00346F4C"/>
    <w:rsid w:val="00346FCB"/>
    <w:rsid w:val="003475B8"/>
    <w:rsid w:val="00347D83"/>
    <w:rsid w:val="00347DD2"/>
    <w:rsid w:val="00347E78"/>
    <w:rsid w:val="00347EAE"/>
    <w:rsid w:val="00347EC3"/>
    <w:rsid w:val="003500A8"/>
    <w:rsid w:val="00350151"/>
    <w:rsid w:val="00350694"/>
    <w:rsid w:val="00350C28"/>
    <w:rsid w:val="00350CC8"/>
    <w:rsid w:val="00350F87"/>
    <w:rsid w:val="003510BA"/>
    <w:rsid w:val="00351126"/>
    <w:rsid w:val="00351309"/>
    <w:rsid w:val="003513E7"/>
    <w:rsid w:val="003513FD"/>
    <w:rsid w:val="0035155E"/>
    <w:rsid w:val="00351FAD"/>
    <w:rsid w:val="00352863"/>
    <w:rsid w:val="00352A75"/>
    <w:rsid w:val="00352AD8"/>
    <w:rsid w:val="003534AC"/>
    <w:rsid w:val="00353CC9"/>
    <w:rsid w:val="003540B3"/>
    <w:rsid w:val="003540D9"/>
    <w:rsid w:val="00354118"/>
    <w:rsid w:val="0035411C"/>
    <w:rsid w:val="00354607"/>
    <w:rsid w:val="003548BD"/>
    <w:rsid w:val="00354A31"/>
    <w:rsid w:val="00355006"/>
    <w:rsid w:val="00355484"/>
    <w:rsid w:val="0035550B"/>
    <w:rsid w:val="00355920"/>
    <w:rsid w:val="00355B80"/>
    <w:rsid w:val="00355E2E"/>
    <w:rsid w:val="00355FFB"/>
    <w:rsid w:val="003564A6"/>
    <w:rsid w:val="00356FBC"/>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9B6"/>
    <w:rsid w:val="003649BF"/>
    <w:rsid w:val="00364A1B"/>
    <w:rsid w:val="00364C9C"/>
    <w:rsid w:val="003650C6"/>
    <w:rsid w:val="003653CA"/>
    <w:rsid w:val="0036582D"/>
    <w:rsid w:val="00365E2F"/>
    <w:rsid w:val="00365E34"/>
    <w:rsid w:val="00365F5F"/>
    <w:rsid w:val="0036625F"/>
    <w:rsid w:val="00366BCD"/>
    <w:rsid w:val="00367646"/>
    <w:rsid w:val="00367B8E"/>
    <w:rsid w:val="00367BBC"/>
    <w:rsid w:val="00367CCA"/>
    <w:rsid w:val="00367DA8"/>
    <w:rsid w:val="003709F3"/>
    <w:rsid w:val="00370EEC"/>
    <w:rsid w:val="0037131C"/>
    <w:rsid w:val="0037142C"/>
    <w:rsid w:val="00371B18"/>
    <w:rsid w:val="00371BF2"/>
    <w:rsid w:val="00371F8B"/>
    <w:rsid w:val="00372718"/>
    <w:rsid w:val="00372899"/>
    <w:rsid w:val="00372A65"/>
    <w:rsid w:val="00372D07"/>
    <w:rsid w:val="00372DEC"/>
    <w:rsid w:val="0037307F"/>
    <w:rsid w:val="00373ACD"/>
    <w:rsid w:val="00373E81"/>
    <w:rsid w:val="00374C7A"/>
    <w:rsid w:val="00374D62"/>
    <w:rsid w:val="00374D7A"/>
    <w:rsid w:val="00375043"/>
    <w:rsid w:val="00375378"/>
    <w:rsid w:val="003753FA"/>
    <w:rsid w:val="00375419"/>
    <w:rsid w:val="003755FE"/>
    <w:rsid w:val="0037564D"/>
    <w:rsid w:val="003759EB"/>
    <w:rsid w:val="00375E0D"/>
    <w:rsid w:val="0037600F"/>
    <w:rsid w:val="0037621F"/>
    <w:rsid w:val="00376420"/>
    <w:rsid w:val="003765E7"/>
    <w:rsid w:val="00376C32"/>
    <w:rsid w:val="00376C5C"/>
    <w:rsid w:val="00376F2B"/>
    <w:rsid w:val="00377214"/>
    <w:rsid w:val="003775D8"/>
    <w:rsid w:val="00377B16"/>
    <w:rsid w:val="00377C7D"/>
    <w:rsid w:val="003801B8"/>
    <w:rsid w:val="0038059B"/>
    <w:rsid w:val="00381074"/>
    <w:rsid w:val="00381219"/>
    <w:rsid w:val="003812FB"/>
    <w:rsid w:val="00381C34"/>
    <w:rsid w:val="00381F67"/>
    <w:rsid w:val="0038212D"/>
    <w:rsid w:val="00382316"/>
    <w:rsid w:val="003826FA"/>
    <w:rsid w:val="00382708"/>
    <w:rsid w:val="003827DB"/>
    <w:rsid w:val="00382FFE"/>
    <w:rsid w:val="00383163"/>
    <w:rsid w:val="00383B97"/>
    <w:rsid w:val="00383EBA"/>
    <w:rsid w:val="0038448A"/>
    <w:rsid w:val="003844EF"/>
    <w:rsid w:val="00384D24"/>
    <w:rsid w:val="00384D6C"/>
    <w:rsid w:val="00384E43"/>
    <w:rsid w:val="0038505C"/>
    <w:rsid w:val="00385374"/>
    <w:rsid w:val="003853A2"/>
    <w:rsid w:val="00385528"/>
    <w:rsid w:val="003855AB"/>
    <w:rsid w:val="003856F6"/>
    <w:rsid w:val="00385AC2"/>
    <w:rsid w:val="00385D4B"/>
    <w:rsid w:val="00386847"/>
    <w:rsid w:val="00386966"/>
    <w:rsid w:val="003869FC"/>
    <w:rsid w:val="00386A42"/>
    <w:rsid w:val="00386BBB"/>
    <w:rsid w:val="00386C52"/>
    <w:rsid w:val="00386D19"/>
    <w:rsid w:val="00387553"/>
    <w:rsid w:val="00387A1F"/>
    <w:rsid w:val="00387B9B"/>
    <w:rsid w:val="00387D43"/>
    <w:rsid w:val="00387DA9"/>
    <w:rsid w:val="0039010F"/>
    <w:rsid w:val="00390BC8"/>
    <w:rsid w:val="00390F18"/>
    <w:rsid w:val="0039102C"/>
    <w:rsid w:val="0039142D"/>
    <w:rsid w:val="003916E4"/>
    <w:rsid w:val="00391877"/>
    <w:rsid w:val="003918A5"/>
    <w:rsid w:val="0039190D"/>
    <w:rsid w:val="00391990"/>
    <w:rsid w:val="00391F97"/>
    <w:rsid w:val="00392164"/>
    <w:rsid w:val="0039271F"/>
    <w:rsid w:val="00392B67"/>
    <w:rsid w:val="00392BF9"/>
    <w:rsid w:val="003933CF"/>
    <w:rsid w:val="003935F6"/>
    <w:rsid w:val="00394027"/>
    <w:rsid w:val="003947B4"/>
    <w:rsid w:val="0039484D"/>
    <w:rsid w:val="003948BF"/>
    <w:rsid w:val="00394A3D"/>
    <w:rsid w:val="00394AF0"/>
    <w:rsid w:val="00394F17"/>
    <w:rsid w:val="00394F5E"/>
    <w:rsid w:val="003950EF"/>
    <w:rsid w:val="00395370"/>
    <w:rsid w:val="003959A2"/>
    <w:rsid w:val="00395A08"/>
    <w:rsid w:val="00395C12"/>
    <w:rsid w:val="003960E3"/>
    <w:rsid w:val="00396DCB"/>
    <w:rsid w:val="00396E41"/>
    <w:rsid w:val="003970B5"/>
    <w:rsid w:val="0039711C"/>
    <w:rsid w:val="00397789"/>
    <w:rsid w:val="003977D6"/>
    <w:rsid w:val="003978FA"/>
    <w:rsid w:val="0039794B"/>
    <w:rsid w:val="003A035D"/>
    <w:rsid w:val="003A067D"/>
    <w:rsid w:val="003A0722"/>
    <w:rsid w:val="003A0BA2"/>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3B10"/>
    <w:rsid w:val="003A435E"/>
    <w:rsid w:val="003A465B"/>
    <w:rsid w:val="003A46D8"/>
    <w:rsid w:val="003A5216"/>
    <w:rsid w:val="003A5339"/>
    <w:rsid w:val="003A538D"/>
    <w:rsid w:val="003A5BD8"/>
    <w:rsid w:val="003A65BD"/>
    <w:rsid w:val="003A67D2"/>
    <w:rsid w:val="003A6A0C"/>
    <w:rsid w:val="003A6DA5"/>
    <w:rsid w:val="003A730B"/>
    <w:rsid w:val="003A7326"/>
    <w:rsid w:val="003A79E3"/>
    <w:rsid w:val="003A7F7D"/>
    <w:rsid w:val="003B01E3"/>
    <w:rsid w:val="003B0231"/>
    <w:rsid w:val="003B09B3"/>
    <w:rsid w:val="003B0FE8"/>
    <w:rsid w:val="003B1AE0"/>
    <w:rsid w:val="003B2243"/>
    <w:rsid w:val="003B310A"/>
    <w:rsid w:val="003B3A91"/>
    <w:rsid w:val="003B3CFC"/>
    <w:rsid w:val="003B449D"/>
    <w:rsid w:val="003B4666"/>
    <w:rsid w:val="003B470A"/>
    <w:rsid w:val="003B53D6"/>
    <w:rsid w:val="003B53E5"/>
    <w:rsid w:val="003B5667"/>
    <w:rsid w:val="003B5769"/>
    <w:rsid w:val="003B585C"/>
    <w:rsid w:val="003B5D97"/>
    <w:rsid w:val="003B5DEA"/>
    <w:rsid w:val="003B60EA"/>
    <w:rsid w:val="003B6973"/>
    <w:rsid w:val="003B79F5"/>
    <w:rsid w:val="003B7A44"/>
    <w:rsid w:val="003B7C6F"/>
    <w:rsid w:val="003B7F25"/>
    <w:rsid w:val="003C0148"/>
    <w:rsid w:val="003C1125"/>
    <w:rsid w:val="003C277B"/>
    <w:rsid w:val="003C2867"/>
    <w:rsid w:val="003C2910"/>
    <w:rsid w:val="003C2E4F"/>
    <w:rsid w:val="003C328B"/>
    <w:rsid w:val="003C3BF1"/>
    <w:rsid w:val="003C3D71"/>
    <w:rsid w:val="003C3D8D"/>
    <w:rsid w:val="003C40D4"/>
    <w:rsid w:val="003C4838"/>
    <w:rsid w:val="003C486A"/>
    <w:rsid w:val="003C4D38"/>
    <w:rsid w:val="003C5617"/>
    <w:rsid w:val="003C5675"/>
    <w:rsid w:val="003C5AF2"/>
    <w:rsid w:val="003C5E04"/>
    <w:rsid w:val="003C6058"/>
    <w:rsid w:val="003C61A5"/>
    <w:rsid w:val="003C6202"/>
    <w:rsid w:val="003C6463"/>
    <w:rsid w:val="003C6A38"/>
    <w:rsid w:val="003C6B6A"/>
    <w:rsid w:val="003C76B0"/>
    <w:rsid w:val="003D0106"/>
    <w:rsid w:val="003D01AA"/>
    <w:rsid w:val="003D030B"/>
    <w:rsid w:val="003D0476"/>
    <w:rsid w:val="003D0565"/>
    <w:rsid w:val="003D0A6F"/>
    <w:rsid w:val="003D0C80"/>
    <w:rsid w:val="003D0EB1"/>
    <w:rsid w:val="003D0EC2"/>
    <w:rsid w:val="003D10EB"/>
    <w:rsid w:val="003D18AB"/>
    <w:rsid w:val="003D259F"/>
    <w:rsid w:val="003D25AE"/>
    <w:rsid w:val="003D28AF"/>
    <w:rsid w:val="003D2A5D"/>
    <w:rsid w:val="003D2D48"/>
    <w:rsid w:val="003D340F"/>
    <w:rsid w:val="003D4765"/>
    <w:rsid w:val="003D525E"/>
    <w:rsid w:val="003D5652"/>
    <w:rsid w:val="003D5B00"/>
    <w:rsid w:val="003D615C"/>
    <w:rsid w:val="003D6A98"/>
    <w:rsid w:val="003D6D5F"/>
    <w:rsid w:val="003D7001"/>
    <w:rsid w:val="003D7216"/>
    <w:rsid w:val="003D736B"/>
    <w:rsid w:val="003E00B5"/>
    <w:rsid w:val="003E042F"/>
    <w:rsid w:val="003E05D7"/>
    <w:rsid w:val="003E080C"/>
    <w:rsid w:val="003E09E5"/>
    <w:rsid w:val="003E10DA"/>
    <w:rsid w:val="003E1599"/>
    <w:rsid w:val="003E1C0F"/>
    <w:rsid w:val="003E1FC9"/>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249"/>
    <w:rsid w:val="003E54DD"/>
    <w:rsid w:val="003E5A0C"/>
    <w:rsid w:val="003E6180"/>
    <w:rsid w:val="003E63EB"/>
    <w:rsid w:val="003E6541"/>
    <w:rsid w:val="003E683B"/>
    <w:rsid w:val="003E6B45"/>
    <w:rsid w:val="003E6FA7"/>
    <w:rsid w:val="003E74AC"/>
    <w:rsid w:val="003E74DA"/>
    <w:rsid w:val="003E754E"/>
    <w:rsid w:val="003E7585"/>
    <w:rsid w:val="003E7CE4"/>
    <w:rsid w:val="003E7CF8"/>
    <w:rsid w:val="003F0005"/>
    <w:rsid w:val="003F065E"/>
    <w:rsid w:val="003F07E8"/>
    <w:rsid w:val="003F0E0C"/>
    <w:rsid w:val="003F14E6"/>
    <w:rsid w:val="003F17CE"/>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17C"/>
    <w:rsid w:val="003F566C"/>
    <w:rsid w:val="003F6ADE"/>
    <w:rsid w:val="003F73CA"/>
    <w:rsid w:val="003F749C"/>
    <w:rsid w:val="003F7552"/>
    <w:rsid w:val="003F7A11"/>
    <w:rsid w:val="003F7BF5"/>
    <w:rsid w:val="003F7F37"/>
    <w:rsid w:val="003F7F59"/>
    <w:rsid w:val="004000F0"/>
    <w:rsid w:val="0040040E"/>
    <w:rsid w:val="00400FAF"/>
    <w:rsid w:val="004010AD"/>
    <w:rsid w:val="004010C6"/>
    <w:rsid w:val="00401106"/>
    <w:rsid w:val="00401146"/>
    <w:rsid w:val="004017EB"/>
    <w:rsid w:val="0040183C"/>
    <w:rsid w:val="004018B1"/>
    <w:rsid w:val="00401974"/>
    <w:rsid w:val="00401AD6"/>
    <w:rsid w:val="00401E3C"/>
    <w:rsid w:val="00402577"/>
    <w:rsid w:val="0040276B"/>
    <w:rsid w:val="004027FF"/>
    <w:rsid w:val="00402817"/>
    <w:rsid w:val="00402823"/>
    <w:rsid w:val="0040294E"/>
    <w:rsid w:val="004032BF"/>
    <w:rsid w:val="0040388D"/>
    <w:rsid w:val="00403CDF"/>
    <w:rsid w:val="0040420A"/>
    <w:rsid w:val="00404319"/>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020"/>
    <w:rsid w:val="0040731A"/>
    <w:rsid w:val="00407906"/>
    <w:rsid w:val="004102C0"/>
    <w:rsid w:val="0041058B"/>
    <w:rsid w:val="00410A89"/>
    <w:rsid w:val="00410B17"/>
    <w:rsid w:val="00410C65"/>
    <w:rsid w:val="00410CD8"/>
    <w:rsid w:val="0041108A"/>
    <w:rsid w:val="004117DA"/>
    <w:rsid w:val="00411D07"/>
    <w:rsid w:val="00411DAA"/>
    <w:rsid w:val="00411E68"/>
    <w:rsid w:val="00412767"/>
    <w:rsid w:val="0041279F"/>
    <w:rsid w:val="00412A9E"/>
    <w:rsid w:val="00412BF0"/>
    <w:rsid w:val="00412CD0"/>
    <w:rsid w:val="00412E2E"/>
    <w:rsid w:val="00412E47"/>
    <w:rsid w:val="00413572"/>
    <w:rsid w:val="00413B72"/>
    <w:rsid w:val="00413C34"/>
    <w:rsid w:val="00413CE7"/>
    <w:rsid w:val="00414EA8"/>
    <w:rsid w:val="00414EAC"/>
    <w:rsid w:val="004154D2"/>
    <w:rsid w:val="00416238"/>
    <w:rsid w:val="00416784"/>
    <w:rsid w:val="0041685A"/>
    <w:rsid w:val="00416991"/>
    <w:rsid w:val="00416E0E"/>
    <w:rsid w:val="0041709C"/>
    <w:rsid w:val="004175D8"/>
    <w:rsid w:val="004175E3"/>
    <w:rsid w:val="00417A80"/>
    <w:rsid w:val="00417B79"/>
    <w:rsid w:val="00420303"/>
    <w:rsid w:val="0042045D"/>
    <w:rsid w:val="0042061A"/>
    <w:rsid w:val="0042089C"/>
    <w:rsid w:val="00420DA7"/>
    <w:rsid w:val="00421008"/>
    <w:rsid w:val="004214BC"/>
    <w:rsid w:val="004219FB"/>
    <w:rsid w:val="00421FF6"/>
    <w:rsid w:val="0042208B"/>
    <w:rsid w:val="00422270"/>
    <w:rsid w:val="004222E1"/>
    <w:rsid w:val="0042282C"/>
    <w:rsid w:val="00422C7D"/>
    <w:rsid w:val="00422F7B"/>
    <w:rsid w:val="00423107"/>
    <w:rsid w:val="004232CF"/>
    <w:rsid w:val="00423591"/>
    <w:rsid w:val="00423740"/>
    <w:rsid w:val="00424257"/>
    <w:rsid w:val="00425931"/>
    <w:rsid w:val="004259DA"/>
    <w:rsid w:val="00426225"/>
    <w:rsid w:val="004263BB"/>
    <w:rsid w:val="00426511"/>
    <w:rsid w:val="0042665D"/>
    <w:rsid w:val="00426B55"/>
    <w:rsid w:val="00426CB7"/>
    <w:rsid w:val="00426DC9"/>
    <w:rsid w:val="00426FCB"/>
    <w:rsid w:val="0042734F"/>
    <w:rsid w:val="0042735B"/>
    <w:rsid w:val="00427644"/>
    <w:rsid w:val="0042765A"/>
    <w:rsid w:val="00427B5F"/>
    <w:rsid w:val="00427C68"/>
    <w:rsid w:val="0043022A"/>
    <w:rsid w:val="00430D9A"/>
    <w:rsid w:val="00431D62"/>
    <w:rsid w:val="0043255F"/>
    <w:rsid w:val="0043269A"/>
    <w:rsid w:val="004329B6"/>
    <w:rsid w:val="00432DC6"/>
    <w:rsid w:val="00433588"/>
    <w:rsid w:val="00433854"/>
    <w:rsid w:val="00433B4A"/>
    <w:rsid w:val="00433BA8"/>
    <w:rsid w:val="004340D1"/>
    <w:rsid w:val="004345DC"/>
    <w:rsid w:val="004346FA"/>
    <w:rsid w:val="00434800"/>
    <w:rsid w:val="004349C2"/>
    <w:rsid w:val="00434E7D"/>
    <w:rsid w:val="004358C9"/>
    <w:rsid w:val="00435924"/>
    <w:rsid w:val="00435B30"/>
    <w:rsid w:val="00435CCC"/>
    <w:rsid w:val="0043669A"/>
    <w:rsid w:val="004366CF"/>
    <w:rsid w:val="004367A9"/>
    <w:rsid w:val="00436F8D"/>
    <w:rsid w:val="00437AE6"/>
    <w:rsid w:val="00437C0F"/>
    <w:rsid w:val="00437F3A"/>
    <w:rsid w:val="0044044A"/>
    <w:rsid w:val="004404CC"/>
    <w:rsid w:val="00440702"/>
    <w:rsid w:val="00440E40"/>
    <w:rsid w:val="00441807"/>
    <w:rsid w:val="0044188E"/>
    <w:rsid w:val="00441BA9"/>
    <w:rsid w:val="00442413"/>
    <w:rsid w:val="004427B2"/>
    <w:rsid w:val="00442832"/>
    <w:rsid w:val="00443673"/>
    <w:rsid w:val="00443BB7"/>
    <w:rsid w:val="004444E4"/>
    <w:rsid w:val="00444714"/>
    <w:rsid w:val="00444912"/>
    <w:rsid w:val="00444C81"/>
    <w:rsid w:val="00444CDB"/>
    <w:rsid w:val="004450A7"/>
    <w:rsid w:val="0044512A"/>
    <w:rsid w:val="00445292"/>
    <w:rsid w:val="004452F0"/>
    <w:rsid w:val="0044531A"/>
    <w:rsid w:val="004459C0"/>
    <w:rsid w:val="00445B64"/>
    <w:rsid w:val="00445EE6"/>
    <w:rsid w:val="0044627C"/>
    <w:rsid w:val="004464CB"/>
    <w:rsid w:val="004466FA"/>
    <w:rsid w:val="004467B2"/>
    <w:rsid w:val="00446E8B"/>
    <w:rsid w:val="00446E9D"/>
    <w:rsid w:val="00447033"/>
    <w:rsid w:val="004470D4"/>
    <w:rsid w:val="00447C39"/>
    <w:rsid w:val="00447D35"/>
    <w:rsid w:val="00447F68"/>
    <w:rsid w:val="0045024B"/>
    <w:rsid w:val="004507D9"/>
    <w:rsid w:val="0045192E"/>
    <w:rsid w:val="004522A3"/>
    <w:rsid w:val="00452508"/>
    <w:rsid w:val="00452973"/>
    <w:rsid w:val="00452AFC"/>
    <w:rsid w:val="00452C05"/>
    <w:rsid w:val="00453435"/>
    <w:rsid w:val="0045388F"/>
    <w:rsid w:val="00453A39"/>
    <w:rsid w:val="00454255"/>
    <w:rsid w:val="00454608"/>
    <w:rsid w:val="004549C6"/>
    <w:rsid w:val="00454D5F"/>
    <w:rsid w:val="00454EFD"/>
    <w:rsid w:val="004555F3"/>
    <w:rsid w:val="004557E5"/>
    <w:rsid w:val="00455D30"/>
    <w:rsid w:val="00456218"/>
    <w:rsid w:val="004563CC"/>
    <w:rsid w:val="0045667F"/>
    <w:rsid w:val="004569CB"/>
    <w:rsid w:val="00456AF9"/>
    <w:rsid w:val="00456B17"/>
    <w:rsid w:val="00456C55"/>
    <w:rsid w:val="00456F3C"/>
    <w:rsid w:val="00457486"/>
    <w:rsid w:val="00457A08"/>
    <w:rsid w:val="00457A58"/>
    <w:rsid w:val="00457F18"/>
    <w:rsid w:val="00457F96"/>
    <w:rsid w:val="00460533"/>
    <w:rsid w:val="0046086C"/>
    <w:rsid w:val="00460E75"/>
    <w:rsid w:val="00460FAB"/>
    <w:rsid w:val="00461530"/>
    <w:rsid w:val="00461B47"/>
    <w:rsid w:val="00461D8E"/>
    <w:rsid w:val="004623B9"/>
    <w:rsid w:val="00462B52"/>
    <w:rsid w:val="00463043"/>
    <w:rsid w:val="00463077"/>
    <w:rsid w:val="00463278"/>
    <w:rsid w:val="00463887"/>
    <w:rsid w:val="00463C88"/>
    <w:rsid w:val="00463D11"/>
    <w:rsid w:val="00463E20"/>
    <w:rsid w:val="00463E8A"/>
    <w:rsid w:val="004646FB"/>
    <w:rsid w:val="0046479E"/>
    <w:rsid w:val="00464979"/>
    <w:rsid w:val="004659B7"/>
    <w:rsid w:val="0046629E"/>
    <w:rsid w:val="004666D0"/>
    <w:rsid w:val="00466753"/>
    <w:rsid w:val="00466E00"/>
    <w:rsid w:val="00466F63"/>
    <w:rsid w:val="004670AD"/>
    <w:rsid w:val="00467124"/>
    <w:rsid w:val="004673B1"/>
    <w:rsid w:val="004679D5"/>
    <w:rsid w:val="004679F3"/>
    <w:rsid w:val="00467B7B"/>
    <w:rsid w:val="00467DF2"/>
    <w:rsid w:val="00467EF3"/>
    <w:rsid w:val="0047004C"/>
    <w:rsid w:val="0047034D"/>
    <w:rsid w:val="00470602"/>
    <w:rsid w:val="00470C88"/>
    <w:rsid w:val="0047125D"/>
    <w:rsid w:val="00471874"/>
    <w:rsid w:val="00472318"/>
    <w:rsid w:val="0047249D"/>
    <w:rsid w:val="0047261F"/>
    <w:rsid w:val="00472973"/>
    <w:rsid w:val="00472ECF"/>
    <w:rsid w:val="004731D4"/>
    <w:rsid w:val="00473665"/>
    <w:rsid w:val="00473693"/>
    <w:rsid w:val="00473C91"/>
    <w:rsid w:val="00473D2E"/>
    <w:rsid w:val="00473EEF"/>
    <w:rsid w:val="004741A9"/>
    <w:rsid w:val="00474C7F"/>
    <w:rsid w:val="00474CA7"/>
    <w:rsid w:val="00474D0A"/>
    <w:rsid w:val="00474F35"/>
    <w:rsid w:val="00475152"/>
    <w:rsid w:val="004757BE"/>
    <w:rsid w:val="004758C8"/>
    <w:rsid w:val="00475907"/>
    <w:rsid w:val="00475B8D"/>
    <w:rsid w:val="00475BE4"/>
    <w:rsid w:val="0047600F"/>
    <w:rsid w:val="00476382"/>
    <w:rsid w:val="004771B3"/>
    <w:rsid w:val="00477606"/>
    <w:rsid w:val="00477737"/>
    <w:rsid w:val="00477C7F"/>
    <w:rsid w:val="004802A8"/>
    <w:rsid w:val="0048046F"/>
    <w:rsid w:val="00480DDA"/>
    <w:rsid w:val="00480E14"/>
    <w:rsid w:val="004816D2"/>
    <w:rsid w:val="0048188E"/>
    <w:rsid w:val="004818AE"/>
    <w:rsid w:val="00481E5D"/>
    <w:rsid w:val="00481EDF"/>
    <w:rsid w:val="00482434"/>
    <w:rsid w:val="00482636"/>
    <w:rsid w:val="0048294B"/>
    <w:rsid w:val="00482AFF"/>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B9C"/>
    <w:rsid w:val="00485C8B"/>
    <w:rsid w:val="00486250"/>
    <w:rsid w:val="00486341"/>
    <w:rsid w:val="00486429"/>
    <w:rsid w:val="004864CF"/>
    <w:rsid w:val="004868A5"/>
    <w:rsid w:val="00486EE2"/>
    <w:rsid w:val="00486FD7"/>
    <w:rsid w:val="004876A4"/>
    <w:rsid w:val="00487951"/>
    <w:rsid w:val="00487CD7"/>
    <w:rsid w:val="0049020B"/>
    <w:rsid w:val="00490397"/>
    <w:rsid w:val="00490AA2"/>
    <w:rsid w:val="00490E9B"/>
    <w:rsid w:val="0049125E"/>
    <w:rsid w:val="004915BF"/>
    <w:rsid w:val="00491715"/>
    <w:rsid w:val="00492246"/>
    <w:rsid w:val="00492D8C"/>
    <w:rsid w:val="00492FF3"/>
    <w:rsid w:val="0049301D"/>
    <w:rsid w:val="00493522"/>
    <w:rsid w:val="004935B5"/>
    <w:rsid w:val="00493979"/>
    <w:rsid w:val="0049416F"/>
    <w:rsid w:val="00494456"/>
    <w:rsid w:val="004947EB"/>
    <w:rsid w:val="00494A23"/>
    <w:rsid w:val="00494A5C"/>
    <w:rsid w:val="00494A8B"/>
    <w:rsid w:val="004955A9"/>
    <w:rsid w:val="00495679"/>
    <w:rsid w:val="00495BD2"/>
    <w:rsid w:val="004961C6"/>
    <w:rsid w:val="0049647F"/>
    <w:rsid w:val="004969F4"/>
    <w:rsid w:val="00496C1A"/>
    <w:rsid w:val="004975C3"/>
    <w:rsid w:val="00497BB3"/>
    <w:rsid w:val="004A07DA"/>
    <w:rsid w:val="004A08B4"/>
    <w:rsid w:val="004A0C79"/>
    <w:rsid w:val="004A0CF6"/>
    <w:rsid w:val="004A14FA"/>
    <w:rsid w:val="004A1612"/>
    <w:rsid w:val="004A1C89"/>
    <w:rsid w:val="004A1C8C"/>
    <w:rsid w:val="004A1CD9"/>
    <w:rsid w:val="004A1D4B"/>
    <w:rsid w:val="004A1DFA"/>
    <w:rsid w:val="004A22B9"/>
    <w:rsid w:val="004A250F"/>
    <w:rsid w:val="004A2C8A"/>
    <w:rsid w:val="004A31D7"/>
    <w:rsid w:val="004A3498"/>
    <w:rsid w:val="004A3500"/>
    <w:rsid w:val="004A3838"/>
    <w:rsid w:val="004A3880"/>
    <w:rsid w:val="004A3F4C"/>
    <w:rsid w:val="004A4237"/>
    <w:rsid w:val="004A430D"/>
    <w:rsid w:val="004A49C1"/>
    <w:rsid w:val="004A4A85"/>
    <w:rsid w:val="004A4AFB"/>
    <w:rsid w:val="004A509A"/>
    <w:rsid w:val="004A50F2"/>
    <w:rsid w:val="004A5F2C"/>
    <w:rsid w:val="004A6689"/>
    <w:rsid w:val="004A68D8"/>
    <w:rsid w:val="004A6963"/>
    <w:rsid w:val="004A69A7"/>
    <w:rsid w:val="004A6F69"/>
    <w:rsid w:val="004A72B1"/>
    <w:rsid w:val="004A73CD"/>
    <w:rsid w:val="004A7C69"/>
    <w:rsid w:val="004A7D9A"/>
    <w:rsid w:val="004A7E48"/>
    <w:rsid w:val="004B00AF"/>
    <w:rsid w:val="004B0427"/>
    <w:rsid w:val="004B0B0B"/>
    <w:rsid w:val="004B1225"/>
    <w:rsid w:val="004B13E1"/>
    <w:rsid w:val="004B14BA"/>
    <w:rsid w:val="004B1FD9"/>
    <w:rsid w:val="004B21BA"/>
    <w:rsid w:val="004B27E3"/>
    <w:rsid w:val="004B288D"/>
    <w:rsid w:val="004B291F"/>
    <w:rsid w:val="004B2930"/>
    <w:rsid w:val="004B2D49"/>
    <w:rsid w:val="004B2FFC"/>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5DCB"/>
    <w:rsid w:val="004B61CA"/>
    <w:rsid w:val="004B66B0"/>
    <w:rsid w:val="004B6884"/>
    <w:rsid w:val="004B6A6C"/>
    <w:rsid w:val="004B6B07"/>
    <w:rsid w:val="004B7326"/>
    <w:rsid w:val="004B795B"/>
    <w:rsid w:val="004B7DAF"/>
    <w:rsid w:val="004C0103"/>
    <w:rsid w:val="004C0152"/>
    <w:rsid w:val="004C01E3"/>
    <w:rsid w:val="004C02FC"/>
    <w:rsid w:val="004C0332"/>
    <w:rsid w:val="004C0381"/>
    <w:rsid w:val="004C065E"/>
    <w:rsid w:val="004C11DE"/>
    <w:rsid w:val="004C1271"/>
    <w:rsid w:val="004C1290"/>
    <w:rsid w:val="004C24A6"/>
    <w:rsid w:val="004C26C5"/>
    <w:rsid w:val="004C28AF"/>
    <w:rsid w:val="004C320D"/>
    <w:rsid w:val="004C344E"/>
    <w:rsid w:val="004C35BE"/>
    <w:rsid w:val="004C3810"/>
    <w:rsid w:val="004C4066"/>
    <w:rsid w:val="004C4290"/>
    <w:rsid w:val="004C43C5"/>
    <w:rsid w:val="004C5484"/>
    <w:rsid w:val="004C5857"/>
    <w:rsid w:val="004C59AA"/>
    <w:rsid w:val="004C59B9"/>
    <w:rsid w:val="004C5D1D"/>
    <w:rsid w:val="004C6B93"/>
    <w:rsid w:val="004C6BC6"/>
    <w:rsid w:val="004C6C01"/>
    <w:rsid w:val="004C6E91"/>
    <w:rsid w:val="004C72F3"/>
    <w:rsid w:val="004C7355"/>
    <w:rsid w:val="004C76F8"/>
    <w:rsid w:val="004C7C90"/>
    <w:rsid w:val="004D05F5"/>
    <w:rsid w:val="004D171B"/>
    <w:rsid w:val="004D174E"/>
    <w:rsid w:val="004D21DA"/>
    <w:rsid w:val="004D25DF"/>
    <w:rsid w:val="004D2C32"/>
    <w:rsid w:val="004D2DD9"/>
    <w:rsid w:val="004D3442"/>
    <w:rsid w:val="004D3A5F"/>
    <w:rsid w:val="004D3DCB"/>
    <w:rsid w:val="004D440D"/>
    <w:rsid w:val="004D4B20"/>
    <w:rsid w:val="004D5088"/>
    <w:rsid w:val="004D5733"/>
    <w:rsid w:val="004D5B8A"/>
    <w:rsid w:val="004D653E"/>
    <w:rsid w:val="004D6DA9"/>
    <w:rsid w:val="004D6E8D"/>
    <w:rsid w:val="004D7083"/>
    <w:rsid w:val="004D72C7"/>
    <w:rsid w:val="004D7347"/>
    <w:rsid w:val="004D76DF"/>
    <w:rsid w:val="004E009C"/>
    <w:rsid w:val="004E06DD"/>
    <w:rsid w:val="004E0EB5"/>
    <w:rsid w:val="004E1152"/>
    <w:rsid w:val="004E11F2"/>
    <w:rsid w:val="004E155E"/>
    <w:rsid w:val="004E1659"/>
    <w:rsid w:val="004E1A7B"/>
    <w:rsid w:val="004E1C94"/>
    <w:rsid w:val="004E1E8C"/>
    <w:rsid w:val="004E1EA5"/>
    <w:rsid w:val="004E2330"/>
    <w:rsid w:val="004E25E0"/>
    <w:rsid w:val="004E2ACA"/>
    <w:rsid w:val="004E3108"/>
    <w:rsid w:val="004E3602"/>
    <w:rsid w:val="004E396F"/>
    <w:rsid w:val="004E3B79"/>
    <w:rsid w:val="004E3B8E"/>
    <w:rsid w:val="004E3CBB"/>
    <w:rsid w:val="004E3E54"/>
    <w:rsid w:val="004E410F"/>
    <w:rsid w:val="004E4129"/>
    <w:rsid w:val="004E4581"/>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07E"/>
    <w:rsid w:val="004F037A"/>
    <w:rsid w:val="004F0726"/>
    <w:rsid w:val="004F09D7"/>
    <w:rsid w:val="004F15B5"/>
    <w:rsid w:val="004F1812"/>
    <w:rsid w:val="004F1853"/>
    <w:rsid w:val="004F1897"/>
    <w:rsid w:val="004F199F"/>
    <w:rsid w:val="004F1A7B"/>
    <w:rsid w:val="004F2875"/>
    <w:rsid w:val="004F2D5C"/>
    <w:rsid w:val="004F3955"/>
    <w:rsid w:val="004F3CFD"/>
    <w:rsid w:val="004F3F7F"/>
    <w:rsid w:val="004F4233"/>
    <w:rsid w:val="004F4B8A"/>
    <w:rsid w:val="004F4C92"/>
    <w:rsid w:val="004F4E6C"/>
    <w:rsid w:val="004F54F3"/>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0BB2"/>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359"/>
    <w:rsid w:val="005065E6"/>
    <w:rsid w:val="005066BC"/>
    <w:rsid w:val="00506B0D"/>
    <w:rsid w:val="00507032"/>
    <w:rsid w:val="00507355"/>
    <w:rsid w:val="00507CE1"/>
    <w:rsid w:val="005100C1"/>
    <w:rsid w:val="0051016E"/>
    <w:rsid w:val="00510439"/>
    <w:rsid w:val="00510522"/>
    <w:rsid w:val="00510C69"/>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498"/>
    <w:rsid w:val="00513708"/>
    <w:rsid w:val="00513E61"/>
    <w:rsid w:val="00514087"/>
    <w:rsid w:val="00514554"/>
    <w:rsid w:val="0051470E"/>
    <w:rsid w:val="00514999"/>
    <w:rsid w:val="005153E7"/>
    <w:rsid w:val="005154D0"/>
    <w:rsid w:val="00515ACB"/>
    <w:rsid w:val="0051601E"/>
    <w:rsid w:val="005164FD"/>
    <w:rsid w:val="005167E7"/>
    <w:rsid w:val="00516E40"/>
    <w:rsid w:val="00516F3E"/>
    <w:rsid w:val="00517096"/>
    <w:rsid w:val="00517654"/>
    <w:rsid w:val="0052063B"/>
    <w:rsid w:val="00520E39"/>
    <w:rsid w:val="00521264"/>
    <w:rsid w:val="005218C5"/>
    <w:rsid w:val="00521D65"/>
    <w:rsid w:val="00521E6B"/>
    <w:rsid w:val="0052208F"/>
    <w:rsid w:val="005220F0"/>
    <w:rsid w:val="0052223C"/>
    <w:rsid w:val="00522583"/>
    <w:rsid w:val="00522921"/>
    <w:rsid w:val="005232A5"/>
    <w:rsid w:val="0052368E"/>
    <w:rsid w:val="005236AE"/>
    <w:rsid w:val="005236BF"/>
    <w:rsid w:val="00523756"/>
    <w:rsid w:val="00523D73"/>
    <w:rsid w:val="00524303"/>
    <w:rsid w:val="005246F5"/>
    <w:rsid w:val="005252D9"/>
    <w:rsid w:val="005252F1"/>
    <w:rsid w:val="0052560F"/>
    <w:rsid w:val="00525B9C"/>
    <w:rsid w:val="00525BC2"/>
    <w:rsid w:val="00526149"/>
    <w:rsid w:val="00526522"/>
    <w:rsid w:val="005266B4"/>
    <w:rsid w:val="0052677E"/>
    <w:rsid w:val="00526BDF"/>
    <w:rsid w:val="00526FED"/>
    <w:rsid w:val="005271B1"/>
    <w:rsid w:val="00527289"/>
    <w:rsid w:val="0052750A"/>
    <w:rsid w:val="00527624"/>
    <w:rsid w:val="00527780"/>
    <w:rsid w:val="0052781B"/>
    <w:rsid w:val="0053103B"/>
    <w:rsid w:val="0053143A"/>
    <w:rsid w:val="005320F4"/>
    <w:rsid w:val="005321A4"/>
    <w:rsid w:val="00532616"/>
    <w:rsid w:val="0053297B"/>
    <w:rsid w:val="00532B4E"/>
    <w:rsid w:val="00532B65"/>
    <w:rsid w:val="00532C20"/>
    <w:rsid w:val="00532CBC"/>
    <w:rsid w:val="00532D0D"/>
    <w:rsid w:val="00532FDC"/>
    <w:rsid w:val="0053309B"/>
    <w:rsid w:val="005335BC"/>
    <w:rsid w:val="005335E1"/>
    <w:rsid w:val="0053383A"/>
    <w:rsid w:val="00534119"/>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8A1"/>
    <w:rsid w:val="0054194D"/>
    <w:rsid w:val="00541C2B"/>
    <w:rsid w:val="00541DC2"/>
    <w:rsid w:val="00542185"/>
    <w:rsid w:val="00542F1C"/>
    <w:rsid w:val="00542F61"/>
    <w:rsid w:val="00543495"/>
    <w:rsid w:val="00543C2A"/>
    <w:rsid w:val="00543F4C"/>
    <w:rsid w:val="00543F4F"/>
    <w:rsid w:val="00543FB7"/>
    <w:rsid w:val="005446E6"/>
    <w:rsid w:val="00544C4B"/>
    <w:rsid w:val="00545564"/>
    <w:rsid w:val="00545A0D"/>
    <w:rsid w:val="00545BEF"/>
    <w:rsid w:val="00545E08"/>
    <w:rsid w:val="00545E39"/>
    <w:rsid w:val="005462F5"/>
    <w:rsid w:val="0054684D"/>
    <w:rsid w:val="0054688C"/>
    <w:rsid w:val="00546A18"/>
    <w:rsid w:val="00546BDD"/>
    <w:rsid w:val="005477EB"/>
    <w:rsid w:val="00547977"/>
    <w:rsid w:val="00547983"/>
    <w:rsid w:val="00547B1C"/>
    <w:rsid w:val="00550216"/>
    <w:rsid w:val="00550499"/>
    <w:rsid w:val="00550585"/>
    <w:rsid w:val="005508D7"/>
    <w:rsid w:val="005510D1"/>
    <w:rsid w:val="00551304"/>
    <w:rsid w:val="00551340"/>
    <w:rsid w:val="00551463"/>
    <w:rsid w:val="00551576"/>
    <w:rsid w:val="00551BB3"/>
    <w:rsid w:val="00551BDD"/>
    <w:rsid w:val="00551C2B"/>
    <w:rsid w:val="00552450"/>
    <w:rsid w:val="005526EC"/>
    <w:rsid w:val="00552750"/>
    <w:rsid w:val="005527A7"/>
    <w:rsid w:val="005527BA"/>
    <w:rsid w:val="00552874"/>
    <w:rsid w:val="005529D0"/>
    <w:rsid w:val="00553009"/>
    <w:rsid w:val="005533CD"/>
    <w:rsid w:val="00553538"/>
    <w:rsid w:val="00553BD6"/>
    <w:rsid w:val="00553C62"/>
    <w:rsid w:val="005543E1"/>
    <w:rsid w:val="005545F0"/>
    <w:rsid w:val="005548F1"/>
    <w:rsid w:val="00554AF6"/>
    <w:rsid w:val="00554B85"/>
    <w:rsid w:val="00554BB7"/>
    <w:rsid w:val="005554C5"/>
    <w:rsid w:val="00555562"/>
    <w:rsid w:val="00555918"/>
    <w:rsid w:val="00555FF3"/>
    <w:rsid w:val="005560A7"/>
    <w:rsid w:val="0055647D"/>
    <w:rsid w:val="00556C7F"/>
    <w:rsid w:val="0055734D"/>
    <w:rsid w:val="005574BE"/>
    <w:rsid w:val="005579A7"/>
    <w:rsid w:val="00560844"/>
    <w:rsid w:val="00560A90"/>
    <w:rsid w:val="00560E10"/>
    <w:rsid w:val="00560E6A"/>
    <w:rsid w:val="00560F2F"/>
    <w:rsid w:val="005611A2"/>
    <w:rsid w:val="005612EB"/>
    <w:rsid w:val="00561536"/>
    <w:rsid w:val="00561591"/>
    <w:rsid w:val="005617CD"/>
    <w:rsid w:val="0056186D"/>
    <w:rsid w:val="00561920"/>
    <w:rsid w:val="00561A4F"/>
    <w:rsid w:val="00561B40"/>
    <w:rsid w:val="005620B5"/>
    <w:rsid w:val="005621F5"/>
    <w:rsid w:val="0056254D"/>
    <w:rsid w:val="00562B0E"/>
    <w:rsid w:val="00562D95"/>
    <w:rsid w:val="00562DE0"/>
    <w:rsid w:val="0056337A"/>
    <w:rsid w:val="00563E38"/>
    <w:rsid w:val="00564127"/>
    <w:rsid w:val="0056492B"/>
    <w:rsid w:val="00565B17"/>
    <w:rsid w:val="00565BE9"/>
    <w:rsid w:val="00565CFA"/>
    <w:rsid w:val="00565E1C"/>
    <w:rsid w:val="00565EC2"/>
    <w:rsid w:val="00566056"/>
    <w:rsid w:val="00566101"/>
    <w:rsid w:val="005663C9"/>
    <w:rsid w:val="005669C2"/>
    <w:rsid w:val="00567135"/>
    <w:rsid w:val="005671C3"/>
    <w:rsid w:val="005672F9"/>
    <w:rsid w:val="0056753B"/>
    <w:rsid w:val="005676DF"/>
    <w:rsid w:val="00570018"/>
    <w:rsid w:val="005700B5"/>
    <w:rsid w:val="00570419"/>
    <w:rsid w:val="00570891"/>
    <w:rsid w:val="005708E6"/>
    <w:rsid w:val="00570BA5"/>
    <w:rsid w:val="00571585"/>
    <w:rsid w:val="00571640"/>
    <w:rsid w:val="0057185C"/>
    <w:rsid w:val="00571C91"/>
    <w:rsid w:val="00571CC9"/>
    <w:rsid w:val="0057222B"/>
    <w:rsid w:val="005728C9"/>
    <w:rsid w:val="005729A3"/>
    <w:rsid w:val="00572C0B"/>
    <w:rsid w:val="00572CCB"/>
    <w:rsid w:val="00572E45"/>
    <w:rsid w:val="005731CD"/>
    <w:rsid w:val="00573E26"/>
    <w:rsid w:val="0057405B"/>
    <w:rsid w:val="005743AA"/>
    <w:rsid w:val="00574455"/>
    <w:rsid w:val="005744D7"/>
    <w:rsid w:val="00574577"/>
    <w:rsid w:val="00574DB5"/>
    <w:rsid w:val="00574EFD"/>
    <w:rsid w:val="00575351"/>
    <w:rsid w:val="00575590"/>
    <w:rsid w:val="0057565A"/>
    <w:rsid w:val="00575849"/>
    <w:rsid w:val="005759ED"/>
    <w:rsid w:val="00575FFC"/>
    <w:rsid w:val="0057604C"/>
    <w:rsid w:val="005765B3"/>
    <w:rsid w:val="005769FE"/>
    <w:rsid w:val="00576C13"/>
    <w:rsid w:val="00576D0A"/>
    <w:rsid w:val="00576EF2"/>
    <w:rsid w:val="0057780A"/>
    <w:rsid w:val="005778D3"/>
    <w:rsid w:val="005778DE"/>
    <w:rsid w:val="00577F33"/>
    <w:rsid w:val="0058017F"/>
    <w:rsid w:val="005801EE"/>
    <w:rsid w:val="00580397"/>
    <w:rsid w:val="00580499"/>
    <w:rsid w:val="00580544"/>
    <w:rsid w:val="00580AF8"/>
    <w:rsid w:val="00580BAB"/>
    <w:rsid w:val="00580C3A"/>
    <w:rsid w:val="00580D08"/>
    <w:rsid w:val="00581181"/>
    <w:rsid w:val="00581487"/>
    <w:rsid w:val="0058164A"/>
    <w:rsid w:val="005817E1"/>
    <w:rsid w:val="0058182D"/>
    <w:rsid w:val="00581A0F"/>
    <w:rsid w:val="00581DAA"/>
    <w:rsid w:val="00581E2C"/>
    <w:rsid w:val="005821E6"/>
    <w:rsid w:val="005825A9"/>
    <w:rsid w:val="0058286D"/>
    <w:rsid w:val="005828B6"/>
    <w:rsid w:val="00582A36"/>
    <w:rsid w:val="00582A94"/>
    <w:rsid w:val="00582F14"/>
    <w:rsid w:val="00582FB9"/>
    <w:rsid w:val="0058322C"/>
    <w:rsid w:val="00583243"/>
    <w:rsid w:val="00583584"/>
    <w:rsid w:val="0058372C"/>
    <w:rsid w:val="00583AE5"/>
    <w:rsid w:val="00583E8F"/>
    <w:rsid w:val="00584163"/>
    <w:rsid w:val="00584CDC"/>
    <w:rsid w:val="00584EA4"/>
    <w:rsid w:val="00584EC5"/>
    <w:rsid w:val="00585161"/>
    <w:rsid w:val="00585374"/>
    <w:rsid w:val="005853BB"/>
    <w:rsid w:val="0058569A"/>
    <w:rsid w:val="0058586A"/>
    <w:rsid w:val="005858A2"/>
    <w:rsid w:val="00585A03"/>
    <w:rsid w:val="00585F52"/>
    <w:rsid w:val="0058608F"/>
    <w:rsid w:val="005864CF"/>
    <w:rsid w:val="0058658A"/>
    <w:rsid w:val="00586F9D"/>
    <w:rsid w:val="00587213"/>
    <w:rsid w:val="005872C9"/>
    <w:rsid w:val="005901E0"/>
    <w:rsid w:val="00590604"/>
    <w:rsid w:val="0059088D"/>
    <w:rsid w:val="0059095E"/>
    <w:rsid w:val="00590961"/>
    <w:rsid w:val="005913A3"/>
    <w:rsid w:val="005913DA"/>
    <w:rsid w:val="00591B0C"/>
    <w:rsid w:val="00591B80"/>
    <w:rsid w:val="00591C22"/>
    <w:rsid w:val="00591C25"/>
    <w:rsid w:val="00592508"/>
    <w:rsid w:val="00593925"/>
    <w:rsid w:val="00593AE4"/>
    <w:rsid w:val="00593F56"/>
    <w:rsid w:val="0059449D"/>
    <w:rsid w:val="005946DB"/>
    <w:rsid w:val="00594952"/>
    <w:rsid w:val="00594F3D"/>
    <w:rsid w:val="0059511F"/>
    <w:rsid w:val="00595270"/>
    <w:rsid w:val="005953AC"/>
    <w:rsid w:val="005955D2"/>
    <w:rsid w:val="005957A4"/>
    <w:rsid w:val="00596101"/>
    <w:rsid w:val="00596178"/>
    <w:rsid w:val="005962E9"/>
    <w:rsid w:val="00596341"/>
    <w:rsid w:val="005967A9"/>
    <w:rsid w:val="0059732A"/>
    <w:rsid w:val="005A00B7"/>
    <w:rsid w:val="005A02E7"/>
    <w:rsid w:val="005A1007"/>
    <w:rsid w:val="005A10AF"/>
    <w:rsid w:val="005A1140"/>
    <w:rsid w:val="005A1298"/>
    <w:rsid w:val="005A1672"/>
    <w:rsid w:val="005A1E58"/>
    <w:rsid w:val="005A25CC"/>
    <w:rsid w:val="005A2828"/>
    <w:rsid w:val="005A28AC"/>
    <w:rsid w:val="005A3600"/>
    <w:rsid w:val="005A3754"/>
    <w:rsid w:val="005A41EE"/>
    <w:rsid w:val="005A4384"/>
    <w:rsid w:val="005A5956"/>
    <w:rsid w:val="005A5CA0"/>
    <w:rsid w:val="005A5E60"/>
    <w:rsid w:val="005A608A"/>
    <w:rsid w:val="005A6525"/>
    <w:rsid w:val="005A6658"/>
    <w:rsid w:val="005A6720"/>
    <w:rsid w:val="005A698E"/>
    <w:rsid w:val="005A6C32"/>
    <w:rsid w:val="005A71FC"/>
    <w:rsid w:val="005A7555"/>
    <w:rsid w:val="005A778B"/>
    <w:rsid w:val="005A7959"/>
    <w:rsid w:val="005A79F0"/>
    <w:rsid w:val="005A7AC7"/>
    <w:rsid w:val="005A7B7E"/>
    <w:rsid w:val="005B0134"/>
    <w:rsid w:val="005B017F"/>
    <w:rsid w:val="005B044E"/>
    <w:rsid w:val="005B0842"/>
    <w:rsid w:val="005B0E22"/>
    <w:rsid w:val="005B11AB"/>
    <w:rsid w:val="005B11D1"/>
    <w:rsid w:val="005B1499"/>
    <w:rsid w:val="005B1793"/>
    <w:rsid w:val="005B1A29"/>
    <w:rsid w:val="005B1BE4"/>
    <w:rsid w:val="005B1C11"/>
    <w:rsid w:val="005B1CA9"/>
    <w:rsid w:val="005B1D77"/>
    <w:rsid w:val="005B1DFA"/>
    <w:rsid w:val="005B1E47"/>
    <w:rsid w:val="005B2091"/>
    <w:rsid w:val="005B2875"/>
    <w:rsid w:val="005B2A65"/>
    <w:rsid w:val="005B2EC8"/>
    <w:rsid w:val="005B2F04"/>
    <w:rsid w:val="005B30ED"/>
    <w:rsid w:val="005B3380"/>
    <w:rsid w:val="005B33F6"/>
    <w:rsid w:val="005B34A7"/>
    <w:rsid w:val="005B3CA6"/>
    <w:rsid w:val="005B472E"/>
    <w:rsid w:val="005B4ACE"/>
    <w:rsid w:val="005B4C1C"/>
    <w:rsid w:val="005B4E42"/>
    <w:rsid w:val="005B51B3"/>
    <w:rsid w:val="005B541A"/>
    <w:rsid w:val="005B580E"/>
    <w:rsid w:val="005B5823"/>
    <w:rsid w:val="005B5EC1"/>
    <w:rsid w:val="005B5ECB"/>
    <w:rsid w:val="005B60EF"/>
    <w:rsid w:val="005B6156"/>
    <w:rsid w:val="005B61BC"/>
    <w:rsid w:val="005B6437"/>
    <w:rsid w:val="005B6D86"/>
    <w:rsid w:val="005B744C"/>
    <w:rsid w:val="005B7631"/>
    <w:rsid w:val="005B7868"/>
    <w:rsid w:val="005B7B3C"/>
    <w:rsid w:val="005B7E5E"/>
    <w:rsid w:val="005C04B9"/>
    <w:rsid w:val="005C0B3F"/>
    <w:rsid w:val="005C0C87"/>
    <w:rsid w:val="005C1293"/>
    <w:rsid w:val="005C1D24"/>
    <w:rsid w:val="005C1ECB"/>
    <w:rsid w:val="005C21AF"/>
    <w:rsid w:val="005C2515"/>
    <w:rsid w:val="005C2663"/>
    <w:rsid w:val="005C2781"/>
    <w:rsid w:val="005C29A4"/>
    <w:rsid w:val="005C29CC"/>
    <w:rsid w:val="005C2B8C"/>
    <w:rsid w:val="005C2B9C"/>
    <w:rsid w:val="005C2F66"/>
    <w:rsid w:val="005C309D"/>
    <w:rsid w:val="005C3456"/>
    <w:rsid w:val="005C3E74"/>
    <w:rsid w:val="005C3FCC"/>
    <w:rsid w:val="005C458B"/>
    <w:rsid w:val="005C4591"/>
    <w:rsid w:val="005C491B"/>
    <w:rsid w:val="005C4C22"/>
    <w:rsid w:val="005C4C75"/>
    <w:rsid w:val="005C4E8E"/>
    <w:rsid w:val="005C555D"/>
    <w:rsid w:val="005C5665"/>
    <w:rsid w:val="005C5974"/>
    <w:rsid w:val="005C638E"/>
    <w:rsid w:val="005C6417"/>
    <w:rsid w:val="005C6FA8"/>
    <w:rsid w:val="005C71D8"/>
    <w:rsid w:val="005C71FB"/>
    <w:rsid w:val="005C757F"/>
    <w:rsid w:val="005C7E56"/>
    <w:rsid w:val="005D002D"/>
    <w:rsid w:val="005D01EC"/>
    <w:rsid w:val="005D029D"/>
    <w:rsid w:val="005D0401"/>
    <w:rsid w:val="005D0412"/>
    <w:rsid w:val="005D1384"/>
    <w:rsid w:val="005D18DA"/>
    <w:rsid w:val="005D1914"/>
    <w:rsid w:val="005D1D3E"/>
    <w:rsid w:val="005D1F3E"/>
    <w:rsid w:val="005D25FF"/>
    <w:rsid w:val="005D2631"/>
    <w:rsid w:val="005D2680"/>
    <w:rsid w:val="005D3548"/>
    <w:rsid w:val="005D3D38"/>
    <w:rsid w:val="005D3DA4"/>
    <w:rsid w:val="005D4011"/>
    <w:rsid w:val="005D42CC"/>
    <w:rsid w:val="005D4484"/>
    <w:rsid w:val="005D44E4"/>
    <w:rsid w:val="005D456D"/>
    <w:rsid w:val="005D47B1"/>
    <w:rsid w:val="005D4B03"/>
    <w:rsid w:val="005D4B70"/>
    <w:rsid w:val="005D5009"/>
    <w:rsid w:val="005D57BA"/>
    <w:rsid w:val="005D59DE"/>
    <w:rsid w:val="005D5A66"/>
    <w:rsid w:val="005D6404"/>
    <w:rsid w:val="005D643A"/>
    <w:rsid w:val="005D64BF"/>
    <w:rsid w:val="005D6686"/>
    <w:rsid w:val="005D69D5"/>
    <w:rsid w:val="005D69EF"/>
    <w:rsid w:val="005D6ED1"/>
    <w:rsid w:val="005D7169"/>
    <w:rsid w:val="005D75EB"/>
    <w:rsid w:val="005D7618"/>
    <w:rsid w:val="005E0227"/>
    <w:rsid w:val="005E04AB"/>
    <w:rsid w:val="005E0DBC"/>
    <w:rsid w:val="005E0E19"/>
    <w:rsid w:val="005E1483"/>
    <w:rsid w:val="005E1A9B"/>
    <w:rsid w:val="005E2033"/>
    <w:rsid w:val="005E2210"/>
    <w:rsid w:val="005E2263"/>
    <w:rsid w:val="005E29A2"/>
    <w:rsid w:val="005E29B9"/>
    <w:rsid w:val="005E33EA"/>
    <w:rsid w:val="005E35D2"/>
    <w:rsid w:val="005E38C2"/>
    <w:rsid w:val="005E3988"/>
    <w:rsid w:val="005E3BB4"/>
    <w:rsid w:val="005E4313"/>
    <w:rsid w:val="005E4356"/>
    <w:rsid w:val="005E4625"/>
    <w:rsid w:val="005E46A8"/>
    <w:rsid w:val="005E46AE"/>
    <w:rsid w:val="005E49B8"/>
    <w:rsid w:val="005E4A8D"/>
    <w:rsid w:val="005E4D06"/>
    <w:rsid w:val="005E57C6"/>
    <w:rsid w:val="005E5B28"/>
    <w:rsid w:val="005E5E93"/>
    <w:rsid w:val="005E5EB9"/>
    <w:rsid w:val="005E5F46"/>
    <w:rsid w:val="005E6237"/>
    <w:rsid w:val="005E637B"/>
    <w:rsid w:val="005E6539"/>
    <w:rsid w:val="005E680B"/>
    <w:rsid w:val="005E6A8B"/>
    <w:rsid w:val="005E6AB9"/>
    <w:rsid w:val="005E6BFC"/>
    <w:rsid w:val="005E6DC3"/>
    <w:rsid w:val="005E6FCF"/>
    <w:rsid w:val="005E730C"/>
    <w:rsid w:val="005E75DC"/>
    <w:rsid w:val="005E7683"/>
    <w:rsid w:val="005E788F"/>
    <w:rsid w:val="005E7A72"/>
    <w:rsid w:val="005E7AEC"/>
    <w:rsid w:val="005E7F36"/>
    <w:rsid w:val="005F059D"/>
    <w:rsid w:val="005F0B3E"/>
    <w:rsid w:val="005F0B57"/>
    <w:rsid w:val="005F10DB"/>
    <w:rsid w:val="005F1450"/>
    <w:rsid w:val="005F1880"/>
    <w:rsid w:val="005F1EB7"/>
    <w:rsid w:val="005F1FF7"/>
    <w:rsid w:val="005F22D5"/>
    <w:rsid w:val="005F2469"/>
    <w:rsid w:val="005F25F4"/>
    <w:rsid w:val="005F26CD"/>
    <w:rsid w:val="005F2993"/>
    <w:rsid w:val="005F2A10"/>
    <w:rsid w:val="005F2A25"/>
    <w:rsid w:val="005F2B23"/>
    <w:rsid w:val="005F2DD2"/>
    <w:rsid w:val="005F3309"/>
    <w:rsid w:val="005F43DE"/>
    <w:rsid w:val="005F4602"/>
    <w:rsid w:val="005F483F"/>
    <w:rsid w:val="005F4853"/>
    <w:rsid w:val="005F4C51"/>
    <w:rsid w:val="005F4E56"/>
    <w:rsid w:val="005F5066"/>
    <w:rsid w:val="005F529E"/>
    <w:rsid w:val="005F52E9"/>
    <w:rsid w:val="005F53E9"/>
    <w:rsid w:val="005F5ADC"/>
    <w:rsid w:val="005F5BB1"/>
    <w:rsid w:val="005F6241"/>
    <w:rsid w:val="005F6E71"/>
    <w:rsid w:val="005F6F82"/>
    <w:rsid w:val="005F768F"/>
    <w:rsid w:val="005F7725"/>
    <w:rsid w:val="005F786A"/>
    <w:rsid w:val="005F7932"/>
    <w:rsid w:val="005F7A30"/>
    <w:rsid w:val="00600893"/>
    <w:rsid w:val="00600A0D"/>
    <w:rsid w:val="00600D56"/>
    <w:rsid w:val="00600DFC"/>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688"/>
    <w:rsid w:val="006039C5"/>
    <w:rsid w:val="00603A32"/>
    <w:rsid w:val="00604178"/>
    <w:rsid w:val="00604A2E"/>
    <w:rsid w:val="00604A83"/>
    <w:rsid w:val="00604CAC"/>
    <w:rsid w:val="006053B2"/>
    <w:rsid w:val="00605521"/>
    <w:rsid w:val="00605765"/>
    <w:rsid w:val="00605808"/>
    <w:rsid w:val="006058EC"/>
    <w:rsid w:val="006058F0"/>
    <w:rsid w:val="00605A2B"/>
    <w:rsid w:val="00605B2C"/>
    <w:rsid w:val="00605D39"/>
    <w:rsid w:val="0060618E"/>
    <w:rsid w:val="00606DB7"/>
    <w:rsid w:val="00606F1C"/>
    <w:rsid w:val="006077D2"/>
    <w:rsid w:val="0060798B"/>
    <w:rsid w:val="006079D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17F"/>
    <w:rsid w:val="0061487E"/>
    <w:rsid w:val="0061498D"/>
    <w:rsid w:val="0061499A"/>
    <w:rsid w:val="00614A54"/>
    <w:rsid w:val="00614B6C"/>
    <w:rsid w:val="00614F59"/>
    <w:rsid w:val="0061558A"/>
    <w:rsid w:val="0061576C"/>
    <w:rsid w:val="00615B92"/>
    <w:rsid w:val="00615CE8"/>
    <w:rsid w:val="00617210"/>
    <w:rsid w:val="006172D4"/>
    <w:rsid w:val="00617A2D"/>
    <w:rsid w:val="00617EEA"/>
    <w:rsid w:val="00620133"/>
    <w:rsid w:val="006201C2"/>
    <w:rsid w:val="006208A8"/>
    <w:rsid w:val="006209AF"/>
    <w:rsid w:val="006209B5"/>
    <w:rsid w:val="00620D25"/>
    <w:rsid w:val="0062124C"/>
    <w:rsid w:val="006214C1"/>
    <w:rsid w:val="00621552"/>
    <w:rsid w:val="00621896"/>
    <w:rsid w:val="00621D48"/>
    <w:rsid w:val="00622313"/>
    <w:rsid w:val="00622504"/>
    <w:rsid w:val="0062258D"/>
    <w:rsid w:val="00622ACE"/>
    <w:rsid w:val="00622BF9"/>
    <w:rsid w:val="00622F8F"/>
    <w:rsid w:val="00622FD0"/>
    <w:rsid w:val="00623015"/>
    <w:rsid w:val="006235C2"/>
    <w:rsid w:val="006236BF"/>
    <w:rsid w:val="00623EEA"/>
    <w:rsid w:val="006245A3"/>
    <w:rsid w:val="006247D7"/>
    <w:rsid w:val="0062499F"/>
    <w:rsid w:val="00624A6E"/>
    <w:rsid w:val="00624B56"/>
    <w:rsid w:val="00624EEB"/>
    <w:rsid w:val="0062518A"/>
    <w:rsid w:val="0062524F"/>
    <w:rsid w:val="00625382"/>
    <w:rsid w:val="00625BEC"/>
    <w:rsid w:val="00625CBA"/>
    <w:rsid w:val="00625EB5"/>
    <w:rsid w:val="0062672E"/>
    <w:rsid w:val="00626A47"/>
    <w:rsid w:val="00626AEA"/>
    <w:rsid w:val="00626D6E"/>
    <w:rsid w:val="00626F29"/>
    <w:rsid w:val="00627189"/>
    <w:rsid w:val="00627A45"/>
    <w:rsid w:val="00627E61"/>
    <w:rsid w:val="006305CB"/>
    <w:rsid w:val="0063066A"/>
    <w:rsid w:val="0063074C"/>
    <w:rsid w:val="00630817"/>
    <w:rsid w:val="00630830"/>
    <w:rsid w:val="0063103C"/>
    <w:rsid w:val="0063162F"/>
    <w:rsid w:val="00631A81"/>
    <w:rsid w:val="0063206F"/>
    <w:rsid w:val="006328B7"/>
    <w:rsid w:val="00632AE5"/>
    <w:rsid w:val="00633096"/>
    <w:rsid w:val="00634032"/>
    <w:rsid w:val="00634135"/>
    <w:rsid w:val="0063481E"/>
    <w:rsid w:val="00634AF9"/>
    <w:rsid w:val="00634E57"/>
    <w:rsid w:val="0063531A"/>
    <w:rsid w:val="00635416"/>
    <w:rsid w:val="006354B2"/>
    <w:rsid w:val="00635589"/>
    <w:rsid w:val="00635645"/>
    <w:rsid w:val="006356E7"/>
    <w:rsid w:val="006359D6"/>
    <w:rsid w:val="006368B6"/>
    <w:rsid w:val="00636AE1"/>
    <w:rsid w:val="00636BF9"/>
    <w:rsid w:val="00637073"/>
    <w:rsid w:val="00637214"/>
    <w:rsid w:val="006374AD"/>
    <w:rsid w:val="006379D3"/>
    <w:rsid w:val="00637CAF"/>
    <w:rsid w:val="00640188"/>
    <w:rsid w:val="0064055E"/>
    <w:rsid w:val="006407D2"/>
    <w:rsid w:val="00640B06"/>
    <w:rsid w:val="00640BB0"/>
    <w:rsid w:val="00640D9C"/>
    <w:rsid w:val="00640F4B"/>
    <w:rsid w:val="00640FED"/>
    <w:rsid w:val="00641127"/>
    <w:rsid w:val="00641564"/>
    <w:rsid w:val="006415BD"/>
    <w:rsid w:val="0064166C"/>
    <w:rsid w:val="00641F9F"/>
    <w:rsid w:val="00642105"/>
    <w:rsid w:val="006421E4"/>
    <w:rsid w:val="00642564"/>
    <w:rsid w:val="0064280B"/>
    <w:rsid w:val="00642DB2"/>
    <w:rsid w:val="00643396"/>
    <w:rsid w:val="0064345F"/>
    <w:rsid w:val="00643B36"/>
    <w:rsid w:val="0064410E"/>
    <w:rsid w:val="0064479A"/>
    <w:rsid w:val="00644828"/>
    <w:rsid w:val="006449BB"/>
    <w:rsid w:val="00644E15"/>
    <w:rsid w:val="006452A3"/>
    <w:rsid w:val="006452C7"/>
    <w:rsid w:val="00645B62"/>
    <w:rsid w:val="00645B6F"/>
    <w:rsid w:val="00645DBC"/>
    <w:rsid w:val="0064646A"/>
    <w:rsid w:val="00646966"/>
    <w:rsid w:val="00646983"/>
    <w:rsid w:val="00647065"/>
    <w:rsid w:val="0064785C"/>
    <w:rsid w:val="0064786C"/>
    <w:rsid w:val="00647D94"/>
    <w:rsid w:val="00647F64"/>
    <w:rsid w:val="0065028B"/>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8F4"/>
    <w:rsid w:val="00653D69"/>
    <w:rsid w:val="00653E18"/>
    <w:rsid w:val="00653F38"/>
    <w:rsid w:val="00654097"/>
    <w:rsid w:val="006542F3"/>
    <w:rsid w:val="00654C1B"/>
    <w:rsid w:val="00654D23"/>
    <w:rsid w:val="006551BA"/>
    <w:rsid w:val="00655B05"/>
    <w:rsid w:val="00655CD7"/>
    <w:rsid w:val="006563C3"/>
    <w:rsid w:val="006565AE"/>
    <w:rsid w:val="0065671B"/>
    <w:rsid w:val="0065692D"/>
    <w:rsid w:val="00656ED9"/>
    <w:rsid w:val="00657853"/>
    <w:rsid w:val="00657A2A"/>
    <w:rsid w:val="00657E7D"/>
    <w:rsid w:val="00657ED8"/>
    <w:rsid w:val="00660236"/>
    <w:rsid w:val="0066053E"/>
    <w:rsid w:val="0066103B"/>
    <w:rsid w:val="00661467"/>
    <w:rsid w:val="00661B67"/>
    <w:rsid w:val="00661C5F"/>
    <w:rsid w:val="00661EFA"/>
    <w:rsid w:val="00662431"/>
    <w:rsid w:val="00662490"/>
    <w:rsid w:val="006628E9"/>
    <w:rsid w:val="00663006"/>
    <w:rsid w:val="006638B8"/>
    <w:rsid w:val="00663F0D"/>
    <w:rsid w:val="0066409A"/>
    <w:rsid w:val="00664370"/>
    <w:rsid w:val="0066438F"/>
    <w:rsid w:val="00664986"/>
    <w:rsid w:val="00664997"/>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A5"/>
    <w:rsid w:val="0067132F"/>
    <w:rsid w:val="00671951"/>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43A"/>
    <w:rsid w:val="0067460B"/>
    <w:rsid w:val="00674655"/>
    <w:rsid w:val="006746C4"/>
    <w:rsid w:val="006746F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9A3"/>
    <w:rsid w:val="00677D2D"/>
    <w:rsid w:val="00680C92"/>
    <w:rsid w:val="00681AD4"/>
    <w:rsid w:val="00681CCF"/>
    <w:rsid w:val="0068229F"/>
    <w:rsid w:val="006823CA"/>
    <w:rsid w:val="006825CC"/>
    <w:rsid w:val="0068336E"/>
    <w:rsid w:val="00683BB5"/>
    <w:rsid w:val="00683BCD"/>
    <w:rsid w:val="006843E6"/>
    <w:rsid w:val="00684593"/>
    <w:rsid w:val="006847E3"/>
    <w:rsid w:val="00684F06"/>
    <w:rsid w:val="00684F40"/>
    <w:rsid w:val="0068508D"/>
    <w:rsid w:val="00685E9F"/>
    <w:rsid w:val="00685FFE"/>
    <w:rsid w:val="00686323"/>
    <w:rsid w:val="0068648A"/>
    <w:rsid w:val="006864D0"/>
    <w:rsid w:val="0068688B"/>
    <w:rsid w:val="0068704C"/>
    <w:rsid w:val="0068710A"/>
    <w:rsid w:val="006871F4"/>
    <w:rsid w:val="00687B6A"/>
    <w:rsid w:val="00687CA8"/>
    <w:rsid w:val="00687CB4"/>
    <w:rsid w:val="00690346"/>
    <w:rsid w:val="00690567"/>
    <w:rsid w:val="0069083C"/>
    <w:rsid w:val="00690CBF"/>
    <w:rsid w:val="00690E4F"/>
    <w:rsid w:val="006913C3"/>
    <w:rsid w:val="00691439"/>
    <w:rsid w:val="00691495"/>
    <w:rsid w:val="0069174B"/>
    <w:rsid w:val="00691853"/>
    <w:rsid w:val="0069208A"/>
    <w:rsid w:val="006924CE"/>
    <w:rsid w:val="006926D9"/>
    <w:rsid w:val="0069276D"/>
    <w:rsid w:val="006928E0"/>
    <w:rsid w:val="00692B21"/>
    <w:rsid w:val="00693558"/>
    <w:rsid w:val="00693A5B"/>
    <w:rsid w:val="0069415D"/>
    <w:rsid w:val="0069427C"/>
    <w:rsid w:val="006942FC"/>
    <w:rsid w:val="0069434D"/>
    <w:rsid w:val="00694380"/>
    <w:rsid w:val="00694D2F"/>
    <w:rsid w:val="00695502"/>
    <w:rsid w:val="006958FC"/>
    <w:rsid w:val="006962E3"/>
    <w:rsid w:val="00696BAA"/>
    <w:rsid w:val="00696C2D"/>
    <w:rsid w:val="00696CFA"/>
    <w:rsid w:val="00696D3F"/>
    <w:rsid w:val="00696FB3"/>
    <w:rsid w:val="00697180"/>
    <w:rsid w:val="006972B8"/>
    <w:rsid w:val="00697D7E"/>
    <w:rsid w:val="00697E96"/>
    <w:rsid w:val="00697EEB"/>
    <w:rsid w:val="006A0182"/>
    <w:rsid w:val="006A041D"/>
    <w:rsid w:val="006A069E"/>
    <w:rsid w:val="006A0D88"/>
    <w:rsid w:val="006A0E84"/>
    <w:rsid w:val="006A1597"/>
    <w:rsid w:val="006A16C7"/>
    <w:rsid w:val="006A18FF"/>
    <w:rsid w:val="006A1A0B"/>
    <w:rsid w:val="006A1D21"/>
    <w:rsid w:val="006A20BD"/>
    <w:rsid w:val="006A2312"/>
    <w:rsid w:val="006A29EF"/>
    <w:rsid w:val="006A2A11"/>
    <w:rsid w:val="006A2B43"/>
    <w:rsid w:val="006A2F55"/>
    <w:rsid w:val="006A3EFA"/>
    <w:rsid w:val="006A482D"/>
    <w:rsid w:val="006A48A9"/>
    <w:rsid w:val="006A4960"/>
    <w:rsid w:val="006A50FE"/>
    <w:rsid w:val="006A5AB6"/>
    <w:rsid w:val="006A5EAE"/>
    <w:rsid w:val="006A6260"/>
    <w:rsid w:val="006A6627"/>
    <w:rsid w:val="006A67C6"/>
    <w:rsid w:val="006A6F38"/>
    <w:rsid w:val="006A73DC"/>
    <w:rsid w:val="006A75D6"/>
    <w:rsid w:val="006A7A03"/>
    <w:rsid w:val="006B02B6"/>
    <w:rsid w:val="006B042D"/>
    <w:rsid w:val="006B0547"/>
    <w:rsid w:val="006B05AF"/>
    <w:rsid w:val="006B0ADF"/>
    <w:rsid w:val="006B0BE9"/>
    <w:rsid w:val="006B0D6C"/>
    <w:rsid w:val="006B10AE"/>
    <w:rsid w:val="006B1167"/>
    <w:rsid w:val="006B181B"/>
    <w:rsid w:val="006B1CB0"/>
    <w:rsid w:val="006B1E3A"/>
    <w:rsid w:val="006B236C"/>
    <w:rsid w:val="006B23FE"/>
    <w:rsid w:val="006B283B"/>
    <w:rsid w:val="006B2907"/>
    <w:rsid w:val="006B306E"/>
    <w:rsid w:val="006B31C2"/>
    <w:rsid w:val="006B3609"/>
    <w:rsid w:val="006B374E"/>
    <w:rsid w:val="006B38BC"/>
    <w:rsid w:val="006B38FC"/>
    <w:rsid w:val="006B3B5F"/>
    <w:rsid w:val="006B404E"/>
    <w:rsid w:val="006B40BC"/>
    <w:rsid w:val="006B41A7"/>
    <w:rsid w:val="006B4A74"/>
    <w:rsid w:val="006B5586"/>
    <w:rsid w:val="006B558D"/>
    <w:rsid w:val="006B5735"/>
    <w:rsid w:val="006B5E5B"/>
    <w:rsid w:val="006B65DA"/>
    <w:rsid w:val="006B6E0C"/>
    <w:rsid w:val="006B6F2F"/>
    <w:rsid w:val="006B7110"/>
    <w:rsid w:val="006B74E1"/>
    <w:rsid w:val="006B75A6"/>
    <w:rsid w:val="006B7648"/>
    <w:rsid w:val="006B77FD"/>
    <w:rsid w:val="006B7C74"/>
    <w:rsid w:val="006B7D0A"/>
    <w:rsid w:val="006C0462"/>
    <w:rsid w:val="006C08C3"/>
    <w:rsid w:val="006C0A58"/>
    <w:rsid w:val="006C0DA7"/>
    <w:rsid w:val="006C0EBB"/>
    <w:rsid w:val="006C1196"/>
    <w:rsid w:val="006C2355"/>
    <w:rsid w:val="006C30C0"/>
    <w:rsid w:val="006C31D4"/>
    <w:rsid w:val="006C3962"/>
    <w:rsid w:val="006C4727"/>
    <w:rsid w:val="006C4799"/>
    <w:rsid w:val="006C4BAB"/>
    <w:rsid w:val="006C4D22"/>
    <w:rsid w:val="006C4ECA"/>
    <w:rsid w:val="006C4FD0"/>
    <w:rsid w:val="006C502C"/>
    <w:rsid w:val="006C5147"/>
    <w:rsid w:val="006C51A4"/>
    <w:rsid w:val="006C5780"/>
    <w:rsid w:val="006C60C1"/>
    <w:rsid w:val="006C62B8"/>
    <w:rsid w:val="006C6508"/>
    <w:rsid w:val="006C6C59"/>
    <w:rsid w:val="006C6D94"/>
    <w:rsid w:val="006C700D"/>
    <w:rsid w:val="006C73C0"/>
    <w:rsid w:val="006C77F5"/>
    <w:rsid w:val="006C7AE7"/>
    <w:rsid w:val="006C7B55"/>
    <w:rsid w:val="006C7BF4"/>
    <w:rsid w:val="006D0105"/>
    <w:rsid w:val="006D02B3"/>
    <w:rsid w:val="006D036A"/>
    <w:rsid w:val="006D0456"/>
    <w:rsid w:val="006D0685"/>
    <w:rsid w:val="006D0688"/>
    <w:rsid w:val="006D0923"/>
    <w:rsid w:val="006D0930"/>
    <w:rsid w:val="006D099B"/>
    <w:rsid w:val="006D0DCD"/>
    <w:rsid w:val="006D151F"/>
    <w:rsid w:val="006D1C71"/>
    <w:rsid w:val="006D1DDC"/>
    <w:rsid w:val="006D1EE5"/>
    <w:rsid w:val="006D2696"/>
    <w:rsid w:val="006D2B24"/>
    <w:rsid w:val="006D2C8E"/>
    <w:rsid w:val="006D35BB"/>
    <w:rsid w:val="006D3642"/>
    <w:rsid w:val="006D3808"/>
    <w:rsid w:val="006D3B9D"/>
    <w:rsid w:val="006D4381"/>
    <w:rsid w:val="006D46C9"/>
    <w:rsid w:val="006D54AC"/>
    <w:rsid w:val="006D54E6"/>
    <w:rsid w:val="006D5523"/>
    <w:rsid w:val="006D56B9"/>
    <w:rsid w:val="006D5AFA"/>
    <w:rsid w:val="006D5BF2"/>
    <w:rsid w:val="006D5CB1"/>
    <w:rsid w:val="006D5CF7"/>
    <w:rsid w:val="006D616D"/>
    <w:rsid w:val="006D666D"/>
    <w:rsid w:val="006D6CE3"/>
    <w:rsid w:val="006D730C"/>
    <w:rsid w:val="006D73A6"/>
    <w:rsid w:val="006D73E8"/>
    <w:rsid w:val="006D7427"/>
    <w:rsid w:val="006D742A"/>
    <w:rsid w:val="006E00F9"/>
    <w:rsid w:val="006E0104"/>
    <w:rsid w:val="006E0BF4"/>
    <w:rsid w:val="006E1210"/>
    <w:rsid w:val="006E1228"/>
    <w:rsid w:val="006E122C"/>
    <w:rsid w:val="006E126F"/>
    <w:rsid w:val="006E1499"/>
    <w:rsid w:val="006E14C4"/>
    <w:rsid w:val="006E1A33"/>
    <w:rsid w:val="006E2ABB"/>
    <w:rsid w:val="006E2B6D"/>
    <w:rsid w:val="006E306F"/>
    <w:rsid w:val="006E3394"/>
    <w:rsid w:val="006E37EF"/>
    <w:rsid w:val="006E3A77"/>
    <w:rsid w:val="006E4569"/>
    <w:rsid w:val="006E4C77"/>
    <w:rsid w:val="006E4FCC"/>
    <w:rsid w:val="006E5D0F"/>
    <w:rsid w:val="006E5E52"/>
    <w:rsid w:val="006E5F3A"/>
    <w:rsid w:val="006E6292"/>
    <w:rsid w:val="006E652F"/>
    <w:rsid w:val="006E6627"/>
    <w:rsid w:val="006E68A5"/>
    <w:rsid w:val="006E6A8D"/>
    <w:rsid w:val="006E6F4C"/>
    <w:rsid w:val="006E7520"/>
    <w:rsid w:val="006E7813"/>
    <w:rsid w:val="006E79E1"/>
    <w:rsid w:val="006E7A7F"/>
    <w:rsid w:val="006E7D16"/>
    <w:rsid w:val="006F010C"/>
    <w:rsid w:val="006F0B89"/>
    <w:rsid w:val="006F0E8E"/>
    <w:rsid w:val="006F0EEA"/>
    <w:rsid w:val="006F0FCE"/>
    <w:rsid w:val="006F121B"/>
    <w:rsid w:val="006F1473"/>
    <w:rsid w:val="006F172B"/>
    <w:rsid w:val="006F178D"/>
    <w:rsid w:val="006F1804"/>
    <w:rsid w:val="006F1F79"/>
    <w:rsid w:val="006F2242"/>
    <w:rsid w:val="006F22D0"/>
    <w:rsid w:val="006F24A7"/>
    <w:rsid w:val="006F2626"/>
    <w:rsid w:val="006F27E7"/>
    <w:rsid w:val="006F2BAD"/>
    <w:rsid w:val="006F2DA5"/>
    <w:rsid w:val="006F399E"/>
    <w:rsid w:val="006F39F4"/>
    <w:rsid w:val="006F3BA6"/>
    <w:rsid w:val="006F3E1C"/>
    <w:rsid w:val="006F4299"/>
    <w:rsid w:val="006F44B4"/>
    <w:rsid w:val="006F45D2"/>
    <w:rsid w:val="006F48F4"/>
    <w:rsid w:val="006F5562"/>
    <w:rsid w:val="006F5600"/>
    <w:rsid w:val="006F5A1F"/>
    <w:rsid w:val="006F5D8B"/>
    <w:rsid w:val="006F610C"/>
    <w:rsid w:val="006F6268"/>
    <w:rsid w:val="006F64B2"/>
    <w:rsid w:val="006F6F08"/>
    <w:rsid w:val="006F70CA"/>
    <w:rsid w:val="006F7307"/>
    <w:rsid w:val="00700066"/>
    <w:rsid w:val="007001EE"/>
    <w:rsid w:val="007003A2"/>
    <w:rsid w:val="007007B4"/>
    <w:rsid w:val="00700938"/>
    <w:rsid w:val="0070108D"/>
    <w:rsid w:val="00701413"/>
    <w:rsid w:val="0070148B"/>
    <w:rsid w:val="007014C6"/>
    <w:rsid w:val="00701961"/>
    <w:rsid w:val="00701FED"/>
    <w:rsid w:val="007022ED"/>
    <w:rsid w:val="007023EE"/>
    <w:rsid w:val="007026C4"/>
    <w:rsid w:val="007026EC"/>
    <w:rsid w:val="007031F8"/>
    <w:rsid w:val="00703CFD"/>
    <w:rsid w:val="00703D8D"/>
    <w:rsid w:val="00703EB4"/>
    <w:rsid w:val="00703FEC"/>
    <w:rsid w:val="00704074"/>
    <w:rsid w:val="007042C2"/>
    <w:rsid w:val="00704332"/>
    <w:rsid w:val="00704563"/>
    <w:rsid w:val="00704681"/>
    <w:rsid w:val="00704964"/>
    <w:rsid w:val="00704BF8"/>
    <w:rsid w:val="00704C73"/>
    <w:rsid w:val="00704FA4"/>
    <w:rsid w:val="0070519A"/>
    <w:rsid w:val="0070546F"/>
    <w:rsid w:val="007058E3"/>
    <w:rsid w:val="00705A74"/>
    <w:rsid w:val="00705BF3"/>
    <w:rsid w:val="00705CBB"/>
    <w:rsid w:val="00705F51"/>
    <w:rsid w:val="00706821"/>
    <w:rsid w:val="00706AFC"/>
    <w:rsid w:val="00706C68"/>
    <w:rsid w:val="0070701C"/>
    <w:rsid w:val="00707106"/>
    <w:rsid w:val="00707988"/>
    <w:rsid w:val="007079B7"/>
    <w:rsid w:val="007079DA"/>
    <w:rsid w:val="00707A8A"/>
    <w:rsid w:val="00707E37"/>
    <w:rsid w:val="0071023F"/>
    <w:rsid w:val="0071040D"/>
    <w:rsid w:val="00710717"/>
    <w:rsid w:val="00711156"/>
    <w:rsid w:val="0071132F"/>
    <w:rsid w:val="007114D0"/>
    <w:rsid w:val="0071152F"/>
    <w:rsid w:val="00711BA0"/>
    <w:rsid w:val="007127AE"/>
    <w:rsid w:val="00712AD0"/>
    <w:rsid w:val="00713B3A"/>
    <w:rsid w:val="00714116"/>
    <w:rsid w:val="00714756"/>
    <w:rsid w:val="00714795"/>
    <w:rsid w:val="0071481D"/>
    <w:rsid w:val="007154BC"/>
    <w:rsid w:val="007155D6"/>
    <w:rsid w:val="0071573B"/>
    <w:rsid w:val="00715BC2"/>
    <w:rsid w:val="00715FD2"/>
    <w:rsid w:val="0071673B"/>
    <w:rsid w:val="00716776"/>
    <w:rsid w:val="00716D96"/>
    <w:rsid w:val="00716F34"/>
    <w:rsid w:val="00717586"/>
    <w:rsid w:val="00717708"/>
    <w:rsid w:val="00717AF7"/>
    <w:rsid w:val="007201FC"/>
    <w:rsid w:val="007206BF"/>
    <w:rsid w:val="00720798"/>
    <w:rsid w:val="00720B80"/>
    <w:rsid w:val="00721058"/>
    <w:rsid w:val="007217EB"/>
    <w:rsid w:val="00721C04"/>
    <w:rsid w:val="00721C3A"/>
    <w:rsid w:val="00721D45"/>
    <w:rsid w:val="00721D96"/>
    <w:rsid w:val="00721EF9"/>
    <w:rsid w:val="00721F27"/>
    <w:rsid w:val="0072200B"/>
    <w:rsid w:val="00722100"/>
    <w:rsid w:val="00722424"/>
    <w:rsid w:val="00722763"/>
    <w:rsid w:val="0072320E"/>
    <w:rsid w:val="0072329F"/>
    <w:rsid w:val="0072352E"/>
    <w:rsid w:val="007237E2"/>
    <w:rsid w:val="00723937"/>
    <w:rsid w:val="0072451D"/>
    <w:rsid w:val="0072483C"/>
    <w:rsid w:val="007252D9"/>
    <w:rsid w:val="00725731"/>
    <w:rsid w:val="0072580A"/>
    <w:rsid w:val="0072582D"/>
    <w:rsid w:val="007258B5"/>
    <w:rsid w:val="00725BB0"/>
    <w:rsid w:val="00725C96"/>
    <w:rsid w:val="00725DB3"/>
    <w:rsid w:val="00727684"/>
    <w:rsid w:val="00727DBF"/>
    <w:rsid w:val="00730512"/>
    <w:rsid w:val="00730654"/>
    <w:rsid w:val="007306BF"/>
    <w:rsid w:val="00730809"/>
    <w:rsid w:val="00731045"/>
    <w:rsid w:val="00731DC1"/>
    <w:rsid w:val="00731F41"/>
    <w:rsid w:val="00732622"/>
    <w:rsid w:val="00732980"/>
    <w:rsid w:val="00732BD2"/>
    <w:rsid w:val="00732DC0"/>
    <w:rsid w:val="00732E3A"/>
    <w:rsid w:val="00733161"/>
    <w:rsid w:val="007338EB"/>
    <w:rsid w:val="00734515"/>
    <w:rsid w:val="00734878"/>
    <w:rsid w:val="00734B0D"/>
    <w:rsid w:val="00734C03"/>
    <w:rsid w:val="00735714"/>
    <w:rsid w:val="007358E5"/>
    <w:rsid w:val="007358FB"/>
    <w:rsid w:val="00735B2B"/>
    <w:rsid w:val="00735EE9"/>
    <w:rsid w:val="00735EF7"/>
    <w:rsid w:val="00736044"/>
    <w:rsid w:val="00736339"/>
    <w:rsid w:val="0073649E"/>
    <w:rsid w:val="0073654B"/>
    <w:rsid w:val="007368D3"/>
    <w:rsid w:val="007370A8"/>
    <w:rsid w:val="00737588"/>
    <w:rsid w:val="0073788C"/>
    <w:rsid w:val="0073788E"/>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5DB6"/>
    <w:rsid w:val="0074629C"/>
    <w:rsid w:val="007463BF"/>
    <w:rsid w:val="00746603"/>
    <w:rsid w:val="0074663C"/>
    <w:rsid w:val="00746694"/>
    <w:rsid w:val="007467A5"/>
    <w:rsid w:val="00746F3E"/>
    <w:rsid w:val="00747517"/>
    <w:rsid w:val="007475D0"/>
    <w:rsid w:val="0074776A"/>
    <w:rsid w:val="00747CF7"/>
    <w:rsid w:val="00747F0B"/>
    <w:rsid w:val="007500B1"/>
    <w:rsid w:val="0075026E"/>
    <w:rsid w:val="007503E2"/>
    <w:rsid w:val="00750C46"/>
    <w:rsid w:val="00750CBC"/>
    <w:rsid w:val="007510A4"/>
    <w:rsid w:val="007510DB"/>
    <w:rsid w:val="0075118C"/>
    <w:rsid w:val="00751503"/>
    <w:rsid w:val="00751B53"/>
    <w:rsid w:val="00751BFB"/>
    <w:rsid w:val="00751F85"/>
    <w:rsid w:val="00752175"/>
    <w:rsid w:val="007521A6"/>
    <w:rsid w:val="00752280"/>
    <w:rsid w:val="00752533"/>
    <w:rsid w:val="00753403"/>
    <w:rsid w:val="007535C1"/>
    <w:rsid w:val="007536AB"/>
    <w:rsid w:val="00753A02"/>
    <w:rsid w:val="00754178"/>
    <w:rsid w:val="00754DB4"/>
    <w:rsid w:val="007551B2"/>
    <w:rsid w:val="007553DB"/>
    <w:rsid w:val="00755541"/>
    <w:rsid w:val="0075554C"/>
    <w:rsid w:val="0075575C"/>
    <w:rsid w:val="00755897"/>
    <w:rsid w:val="007558A0"/>
    <w:rsid w:val="00755A31"/>
    <w:rsid w:val="00755B59"/>
    <w:rsid w:val="00755C3B"/>
    <w:rsid w:val="00755E7D"/>
    <w:rsid w:val="00755EEB"/>
    <w:rsid w:val="007562EB"/>
    <w:rsid w:val="007563E0"/>
    <w:rsid w:val="00756743"/>
    <w:rsid w:val="00756D69"/>
    <w:rsid w:val="007573F6"/>
    <w:rsid w:val="007574D0"/>
    <w:rsid w:val="007579AD"/>
    <w:rsid w:val="007600E4"/>
    <w:rsid w:val="00760739"/>
    <w:rsid w:val="00760BFB"/>
    <w:rsid w:val="00761242"/>
    <w:rsid w:val="00761344"/>
    <w:rsid w:val="00761CE3"/>
    <w:rsid w:val="00762648"/>
    <w:rsid w:val="00762766"/>
    <w:rsid w:val="00762C03"/>
    <w:rsid w:val="00763B7A"/>
    <w:rsid w:val="00763B7F"/>
    <w:rsid w:val="00764044"/>
    <w:rsid w:val="00764274"/>
    <w:rsid w:val="00764540"/>
    <w:rsid w:val="00764648"/>
    <w:rsid w:val="007657EE"/>
    <w:rsid w:val="0076585E"/>
    <w:rsid w:val="00765AD2"/>
    <w:rsid w:val="0076622B"/>
    <w:rsid w:val="00766365"/>
    <w:rsid w:val="00766394"/>
    <w:rsid w:val="007665C1"/>
    <w:rsid w:val="00766633"/>
    <w:rsid w:val="00766941"/>
    <w:rsid w:val="00767D4D"/>
    <w:rsid w:val="00770789"/>
    <w:rsid w:val="00770853"/>
    <w:rsid w:val="00770B33"/>
    <w:rsid w:val="00770C86"/>
    <w:rsid w:val="00770CC5"/>
    <w:rsid w:val="00770DCE"/>
    <w:rsid w:val="00771279"/>
    <w:rsid w:val="0077135F"/>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DD7"/>
    <w:rsid w:val="00782E11"/>
    <w:rsid w:val="0078305D"/>
    <w:rsid w:val="00783141"/>
    <w:rsid w:val="007832D0"/>
    <w:rsid w:val="00783650"/>
    <w:rsid w:val="00783D44"/>
    <w:rsid w:val="007840DC"/>
    <w:rsid w:val="007845FD"/>
    <w:rsid w:val="00784F88"/>
    <w:rsid w:val="00785059"/>
    <w:rsid w:val="0078534A"/>
    <w:rsid w:val="0078562F"/>
    <w:rsid w:val="00785C49"/>
    <w:rsid w:val="00785D8D"/>
    <w:rsid w:val="00785F63"/>
    <w:rsid w:val="0078603C"/>
    <w:rsid w:val="007864F0"/>
    <w:rsid w:val="00786533"/>
    <w:rsid w:val="00786560"/>
    <w:rsid w:val="007868AB"/>
    <w:rsid w:val="007872FD"/>
    <w:rsid w:val="007875F2"/>
    <w:rsid w:val="00787639"/>
    <w:rsid w:val="007878C6"/>
    <w:rsid w:val="0078797E"/>
    <w:rsid w:val="00787BB6"/>
    <w:rsid w:val="00790769"/>
    <w:rsid w:val="00790CF8"/>
    <w:rsid w:val="00790D32"/>
    <w:rsid w:val="00790DCA"/>
    <w:rsid w:val="00791097"/>
    <w:rsid w:val="0079150B"/>
    <w:rsid w:val="007919E7"/>
    <w:rsid w:val="00791FBF"/>
    <w:rsid w:val="00791FDD"/>
    <w:rsid w:val="00792482"/>
    <w:rsid w:val="0079248E"/>
    <w:rsid w:val="00792515"/>
    <w:rsid w:val="00792649"/>
    <w:rsid w:val="00792796"/>
    <w:rsid w:val="00792CA1"/>
    <w:rsid w:val="00792D5C"/>
    <w:rsid w:val="00792F5F"/>
    <w:rsid w:val="0079388D"/>
    <w:rsid w:val="00793E60"/>
    <w:rsid w:val="00793EFD"/>
    <w:rsid w:val="00794A1B"/>
    <w:rsid w:val="00794AC4"/>
    <w:rsid w:val="00794DE0"/>
    <w:rsid w:val="0079532E"/>
    <w:rsid w:val="00795853"/>
    <w:rsid w:val="00795863"/>
    <w:rsid w:val="00795930"/>
    <w:rsid w:val="00795E37"/>
    <w:rsid w:val="00796048"/>
    <w:rsid w:val="0079608B"/>
    <w:rsid w:val="007960FD"/>
    <w:rsid w:val="00796430"/>
    <w:rsid w:val="00796CA4"/>
    <w:rsid w:val="007977D0"/>
    <w:rsid w:val="007A024B"/>
    <w:rsid w:val="007A02A1"/>
    <w:rsid w:val="007A0867"/>
    <w:rsid w:val="007A0FDD"/>
    <w:rsid w:val="007A1198"/>
    <w:rsid w:val="007A1509"/>
    <w:rsid w:val="007A1890"/>
    <w:rsid w:val="007A1940"/>
    <w:rsid w:val="007A1E09"/>
    <w:rsid w:val="007A1E31"/>
    <w:rsid w:val="007A1F07"/>
    <w:rsid w:val="007A2A0C"/>
    <w:rsid w:val="007A2E03"/>
    <w:rsid w:val="007A34F3"/>
    <w:rsid w:val="007A359C"/>
    <w:rsid w:val="007A3A64"/>
    <w:rsid w:val="007A3F4E"/>
    <w:rsid w:val="007A412D"/>
    <w:rsid w:val="007A48F5"/>
    <w:rsid w:val="007A4CAD"/>
    <w:rsid w:val="007A4DA7"/>
    <w:rsid w:val="007A4E4E"/>
    <w:rsid w:val="007A4F25"/>
    <w:rsid w:val="007A5321"/>
    <w:rsid w:val="007A5A5B"/>
    <w:rsid w:val="007A5B30"/>
    <w:rsid w:val="007A5C9D"/>
    <w:rsid w:val="007A63FF"/>
    <w:rsid w:val="007A641A"/>
    <w:rsid w:val="007A64EA"/>
    <w:rsid w:val="007A65B7"/>
    <w:rsid w:val="007A6DA3"/>
    <w:rsid w:val="007A7177"/>
    <w:rsid w:val="007A7428"/>
    <w:rsid w:val="007A75F5"/>
    <w:rsid w:val="007A7936"/>
    <w:rsid w:val="007A7A05"/>
    <w:rsid w:val="007A7FAD"/>
    <w:rsid w:val="007B03C5"/>
    <w:rsid w:val="007B08AD"/>
    <w:rsid w:val="007B09B6"/>
    <w:rsid w:val="007B1890"/>
    <w:rsid w:val="007B208A"/>
    <w:rsid w:val="007B2492"/>
    <w:rsid w:val="007B2B32"/>
    <w:rsid w:val="007B2FB6"/>
    <w:rsid w:val="007B36F2"/>
    <w:rsid w:val="007B384C"/>
    <w:rsid w:val="007B3886"/>
    <w:rsid w:val="007B3948"/>
    <w:rsid w:val="007B3D69"/>
    <w:rsid w:val="007B4354"/>
    <w:rsid w:val="007B479C"/>
    <w:rsid w:val="007B4E3C"/>
    <w:rsid w:val="007B512E"/>
    <w:rsid w:val="007B553E"/>
    <w:rsid w:val="007B5745"/>
    <w:rsid w:val="007B5957"/>
    <w:rsid w:val="007B5F38"/>
    <w:rsid w:val="007B631B"/>
    <w:rsid w:val="007B694B"/>
    <w:rsid w:val="007B6CF2"/>
    <w:rsid w:val="007B6E1F"/>
    <w:rsid w:val="007B6F54"/>
    <w:rsid w:val="007B7237"/>
    <w:rsid w:val="007B7693"/>
    <w:rsid w:val="007B7E60"/>
    <w:rsid w:val="007C0213"/>
    <w:rsid w:val="007C0757"/>
    <w:rsid w:val="007C0AD2"/>
    <w:rsid w:val="007C0CEF"/>
    <w:rsid w:val="007C11D5"/>
    <w:rsid w:val="007C1325"/>
    <w:rsid w:val="007C13D4"/>
    <w:rsid w:val="007C1AA4"/>
    <w:rsid w:val="007C1C7E"/>
    <w:rsid w:val="007C25B3"/>
    <w:rsid w:val="007C30C0"/>
    <w:rsid w:val="007C329C"/>
    <w:rsid w:val="007C349D"/>
    <w:rsid w:val="007C396C"/>
    <w:rsid w:val="007C3F15"/>
    <w:rsid w:val="007C457F"/>
    <w:rsid w:val="007C52B4"/>
    <w:rsid w:val="007C539E"/>
    <w:rsid w:val="007C65E9"/>
    <w:rsid w:val="007C67A6"/>
    <w:rsid w:val="007C6874"/>
    <w:rsid w:val="007C6BC4"/>
    <w:rsid w:val="007C6C95"/>
    <w:rsid w:val="007C6E39"/>
    <w:rsid w:val="007C7EAB"/>
    <w:rsid w:val="007D0395"/>
    <w:rsid w:val="007D0BFA"/>
    <w:rsid w:val="007D0C49"/>
    <w:rsid w:val="007D1325"/>
    <w:rsid w:val="007D1764"/>
    <w:rsid w:val="007D1BEA"/>
    <w:rsid w:val="007D1DD3"/>
    <w:rsid w:val="007D20CF"/>
    <w:rsid w:val="007D21D6"/>
    <w:rsid w:val="007D30D3"/>
    <w:rsid w:val="007D3125"/>
    <w:rsid w:val="007D312C"/>
    <w:rsid w:val="007D315C"/>
    <w:rsid w:val="007D3418"/>
    <w:rsid w:val="007D37DA"/>
    <w:rsid w:val="007D3C1A"/>
    <w:rsid w:val="007D4829"/>
    <w:rsid w:val="007D487B"/>
    <w:rsid w:val="007D4CC2"/>
    <w:rsid w:val="007D54CF"/>
    <w:rsid w:val="007D5DA3"/>
    <w:rsid w:val="007D6266"/>
    <w:rsid w:val="007D63A6"/>
    <w:rsid w:val="007D6612"/>
    <w:rsid w:val="007D67B7"/>
    <w:rsid w:val="007D6A29"/>
    <w:rsid w:val="007D6B7F"/>
    <w:rsid w:val="007D705E"/>
    <w:rsid w:val="007D70F1"/>
    <w:rsid w:val="007D7162"/>
    <w:rsid w:val="007D72B2"/>
    <w:rsid w:val="007D7474"/>
    <w:rsid w:val="007D74C6"/>
    <w:rsid w:val="007D7547"/>
    <w:rsid w:val="007D7852"/>
    <w:rsid w:val="007E0171"/>
    <w:rsid w:val="007E03D0"/>
    <w:rsid w:val="007E087C"/>
    <w:rsid w:val="007E15BF"/>
    <w:rsid w:val="007E1642"/>
    <w:rsid w:val="007E167F"/>
    <w:rsid w:val="007E16C0"/>
    <w:rsid w:val="007E17FD"/>
    <w:rsid w:val="007E26BB"/>
    <w:rsid w:val="007E2739"/>
    <w:rsid w:val="007E2916"/>
    <w:rsid w:val="007E2AF1"/>
    <w:rsid w:val="007E2CDC"/>
    <w:rsid w:val="007E2D0F"/>
    <w:rsid w:val="007E2E73"/>
    <w:rsid w:val="007E3114"/>
    <w:rsid w:val="007E339F"/>
    <w:rsid w:val="007E366F"/>
    <w:rsid w:val="007E389D"/>
    <w:rsid w:val="007E3A12"/>
    <w:rsid w:val="007E3BE4"/>
    <w:rsid w:val="007E3C7C"/>
    <w:rsid w:val="007E3EED"/>
    <w:rsid w:val="007E438A"/>
    <w:rsid w:val="007E46D5"/>
    <w:rsid w:val="007E4BF1"/>
    <w:rsid w:val="007E5B9E"/>
    <w:rsid w:val="007E5BDC"/>
    <w:rsid w:val="007E5C83"/>
    <w:rsid w:val="007E6164"/>
    <w:rsid w:val="007E61EA"/>
    <w:rsid w:val="007E6511"/>
    <w:rsid w:val="007E658D"/>
    <w:rsid w:val="007E667F"/>
    <w:rsid w:val="007E67A0"/>
    <w:rsid w:val="007E6876"/>
    <w:rsid w:val="007E6925"/>
    <w:rsid w:val="007E6A27"/>
    <w:rsid w:val="007E6BAA"/>
    <w:rsid w:val="007E6D6F"/>
    <w:rsid w:val="007E6ED0"/>
    <w:rsid w:val="007E6FD7"/>
    <w:rsid w:val="007E73F4"/>
    <w:rsid w:val="007E79AC"/>
    <w:rsid w:val="007F049B"/>
    <w:rsid w:val="007F0A76"/>
    <w:rsid w:val="007F1730"/>
    <w:rsid w:val="007F1E6D"/>
    <w:rsid w:val="007F26F5"/>
    <w:rsid w:val="007F2B3B"/>
    <w:rsid w:val="007F2EB5"/>
    <w:rsid w:val="007F2F75"/>
    <w:rsid w:val="007F3179"/>
    <w:rsid w:val="007F340E"/>
    <w:rsid w:val="007F3C73"/>
    <w:rsid w:val="007F42D2"/>
    <w:rsid w:val="007F48A4"/>
    <w:rsid w:val="007F4D81"/>
    <w:rsid w:val="007F4EEA"/>
    <w:rsid w:val="007F4FE8"/>
    <w:rsid w:val="007F5065"/>
    <w:rsid w:val="007F52C9"/>
    <w:rsid w:val="007F57E5"/>
    <w:rsid w:val="007F63EB"/>
    <w:rsid w:val="007F6759"/>
    <w:rsid w:val="007F676A"/>
    <w:rsid w:val="007F69F7"/>
    <w:rsid w:val="007F6D77"/>
    <w:rsid w:val="007F6FD2"/>
    <w:rsid w:val="007F7123"/>
    <w:rsid w:val="007F71A1"/>
    <w:rsid w:val="007F7292"/>
    <w:rsid w:val="007F7ABC"/>
    <w:rsid w:val="0080002A"/>
    <w:rsid w:val="00800116"/>
    <w:rsid w:val="008002BD"/>
    <w:rsid w:val="008003D9"/>
    <w:rsid w:val="008009C2"/>
    <w:rsid w:val="00800AA6"/>
    <w:rsid w:val="00800F86"/>
    <w:rsid w:val="008012CE"/>
    <w:rsid w:val="00801344"/>
    <w:rsid w:val="00801677"/>
    <w:rsid w:val="0080168E"/>
    <w:rsid w:val="008016F4"/>
    <w:rsid w:val="00801A17"/>
    <w:rsid w:val="00801F57"/>
    <w:rsid w:val="00802721"/>
    <w:rsid w:val="00802D4E"/>
    <w:rsid w:val="00802E65"/>
    <w:rsid w:val="00803B97"/>
    <w:rsid w:val="00803E27"/>
    <w:rsid w:val="00803E65"/>
    <w:rsid w:val="008046C1"/>
    <w:rsid w:val="008049B7"/>
    <w:rsid w:val="00805091"/>
    <w:rsid w:val="008050F5"/>
    <w:rsid w:val="00805246"/>
    <w:rsid w:val="008053F9"/>
    <w:rsid w:val="00805852"/>
    <w:rsid w:val="00805951"/>
    <w:rsid w:val="00805A40"/>
    <w:rsid w:val="00805B26"/>
    <w:rsid w:val="0080603A"/>
    <w:rsid w:val="0080618D"/>
    <w:rsid w:val="00806545"/>
    <w:rsid w:val="00806A9F"/>
    <w:rsid w:val="00806D1A"/>
    <w:rsid w:val="0080746B"/>
    <w:rsid w:val="00807BB3"/>
    <w:rsid w:val="008100F1"/>
    <w:rsid w:val="0081024A"/>
    <w:rsid w:val="00810334"/>
    <w:rsid w:val="00810555"/>
    <w:rsid w:val="0081099D"/>
    <w:rsid w:val="00811400"/>
    <w:rsid w:val="0081154A"/>
    <w:rsid w:val="00811B2F"/>
    <w:rsid w:val="00812EE1"/>
    <w:rsid w:val="0081301F"/>
    <w:rsid w:val="008137F4"/>
    <w:rsid w:val="008139D7"/>
    <w:rsid w:val="008139F2"/>
    <w:rsid w:val="00813BC9"/>
    <w:rsid w:val="00813C14"/>
    <w:rsid w:val="00814CC4"/>
    <w:rsid w:val="008153CC"/>
    <w:rsid w:val="0081542F"/>
    <w:rsid w:val="008155C9"/>
    <w:rsid w:val="008155F7"/>
    <w:rsid w:val="0081578C"/>
    <w:rsid w:val="00815848"/>
    <w:rsid w:val="008158CE"/>
    <w:rsid w:val="00815969"/>
    <w:rsid w:val="008159E7"/>
    <w:rsid w:val="00815D3D"/>
    <w:rsid w:val="00815DC2"/>
    <w:rsid w:val="00816110"/>
    <w:rsid w:val="008161B5"/>
    <w:rsid w:val="008163B3"/>
    <w:rsid w:val="008165C8"/>
    <w:rsid w:val="0081708B"/>
    <w:rsid w:val="00820053"/>
    <w:rsid w:val="00820171"/>
    <w:rsid w:val="00820250"/>
    <w:rsid w:val="00820A7A"/>
    <w:rsid w:val="00820F3D"/>
    <w:rsid w:val="0082151E"/>
    <w:rsid w:val="00821FD0"/>
    <w:rsid w:val="00822065"/>
    <w:rsid w:val="008225ED"/>
    <w:rsid w:val="0082289D"/>
    <w:rsid w:val="00822912"/>
    <w:rsid w:val="00822F42"/>
    <w:rsid w:val="0082384A"/>
    <w:rsid w:val="008239A1"/>
    <w:rsid w:val="008242F2"/>
    <w:rsid w:val="00824670"/>
    <w:rsid w:val="0082495F"/>
    <w:rsid w:val="00824B96"/>
    <w:rsid w:val="00824C46"/>
    <w:rsid w:val="00825246"/>
    <w:rsid w:val="008259C1"/>
    <w:rsid w:val="00825A9D"/>
    <w:rsid w:val="00825FE2"/>
    <w:rsid w:val="00826457"/>
    <w:rsid w:val="0082663E"/>
    <w:rsid w:val="00826821"/>
    <w:rsid w:val="00826973"/>
    <w:rsid w:val="008269DD"/>
    <w:rsid w:val="00826E46"/>
    <w:rsid w:val="00826F70"/>
    <w:rsid w:val="00827117"/>
    <w:rsid w:val="00827739"/>
    <w:rsid w:val="0082785A"/>
    <w:rsid w:val="00827E66"/>
    <w:rsid w:val="00830397"/>
    <w:rsid w:val="008304A8"/>
    <w:rsid w:val="0083062B"/>
    <w:rsid w:val="00830644"/>
    <w:rsid w:val="00830DB1"/>
    <w:rsid w:val="008311D1"/>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126"/>
    <w:rsid w:val="008357BD"/>
    <w:rsid w:val="00835A5C"/>
    <w:rsid w:val="00835CD9"/>
    <w:rsid w:val="0083689F"/>
    <w:rsid w:val="00836921"/>
    <w:rsid w:val="00836EA3"/>
    <w:rsid w:val="00837792"/>
    <w:rsid w:val="0083779B"/>
    <w:rsid w:val="00837AD5"/>
    <w:rsid w:val="00837ADF"/>
    <w:rsid w:val="00837CF4"/>
    <w:rsid w:val="0084043B"/>
    <w:rsid w:val="0084066D"/>
    <w:rsid w:val="00840B0B"/>
    <w:rsid w:val="00840CCE"/>
    <w:rsid w:val="00841693"/>
    <w:rsid w:val="0084198F"/>
    <w:rsid w:val="00841BE2"/>
    <w:rsid w:val="0084215F"/>
    <w:rsid w:val="00842EF4"/>
    <w:rsid w:val="008433F7"/>
    <w:rsid w:val="0084351E"/>
    <w:rsid w:val="008436A2"/>
    <w:rsid w:val="0084381E"/>
    <w:rsid w:val="008438B3"/>
    <w:rsid w:val="008439B1"/>
    <w:rsid w:val="00843B95"/>
    <w:rsid w:val="00843C83"/>
    <w:rsid w:val="00844A48"/>
    <w:rsid w:val="00844B3A"/>
    <w:rsid w:val="00844D0B"/>
    <w:rsid w:val="00844E8D"/>
    <w:rsid w:val="00845013"/>
    <w:rsid w:val="0084546B"/>
    <w:rsid w:val="00845DBB"/>
    <w:rsid w:val="00845F74"/>
    <w:rsid w:val="00846168"/>
    <w:rsid w:val="008463A3"/>
    <w:rsid w:val="00846951"/>
    <w:rsid w:val="00846A28"/>
    <w:rsid w:val="00846A29"/>
    <w:rsid w:val="0084707F"/>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3BE8"/>
    <w:rsid w:val="00854469"/>
    <w:rsid w:val="008547B7"/>
    <w:rsid w:val="00854D99"/>
    <w:rsid w:val="00854DF7"/>
    <w:rsid w:val="00854F06"/>
    <w:rsid w:val="00855205"/>
    <w:rsid w:val="008558FB"/>
    <w:rsid w:val="00855988"/>
    <w:rsid w:val="00855B14"/>
    <w:rsid w:val="00855B44"/>
    <w:rsid w:val="00855C1F"/>
    <w:rsid w:val="008563AE"/>
    <w:rsid w:val="00856700"/>
    <w:rsid w:val="0085671D"/>
    <w:rsid w:val="0085678E"/>
    <w:rsid w:val="0085683C"/>
    <w:rsid w:val="00856C9B"/>
    <w:rsid w:val="00856D9F"/>
    <w:rsid w:val="008572B6"/>
    <w:rsid w:val="0085757F"/>
    <w:rsid w:val="00857CF5"/>
    <w:rsid w:val="008603B2"/>
    <w:rsid w:val="00860475"/>
    <w:rsid w:val="008605B0"/>
    <w:rsid w:val="00860674"/>
    <w:rsid w:val="008607C2"/>
    <w:rsid w:val="00860A9A"/>
    <w:rsid w:val="00860E87"/>
    <w:rsid w:val="00861906"/>
    <w:rsid w:val="00861A9E"/>
    <w:rsid w:val="0086263E"/>
    <w:rsid w:val="0086269F"/>
    <w:rsid w:val="008629E3"/>
    <w:rsid w:val="00862BB0"/>
    <w:rsid w:val="00862DEB"/>
    <w:rsid w:val="00862E43"/>
    <w:rsid w:val="00862E8C"/>
    <w:rsid w:val="00863069"/>
    <w:rsid w:val="008638DF"/>
    <w:rsid w:val="00863E27"/>
    <w:rsid w:val="00864152"/>
    <w:rsid w:val="00864218"/>
    <w:rsid w:val="00864222"/>
    <w:rsid w:val="008644CE"/>
    <w:rsid w:val="0086576D"/>
    <w:rsid w:val="008659DE"/>
    <w:rsid w:val="0086612F"/>
    <w:rsid w:val="00866162"/>
    <w:rsid w:val="00866229"/>
    <w:rsid w:val="0086670E"/>
    <w:rsid w:val="0086678D"/>
    <w:rsid w:val="008668F5"/>
    <w:rsid w:val="008671FA"/>
    <w:rsid w:val="00867361"/>
    <w:rsid w:val="00867469"/>
    <w:rsid w:val="00867590"/>
    <w:rsid w:val="00867621"/>
    <w:rsid w:val="00867D71"/>
    <w:rsid w:val="00870700"/>
    <w:rsid w:val="0087099D"/>
    <w:rsid w:val="008716FA"/>
    <w:rsid w:val="0087184A"/>
    <w:rsid w:val="00871E71"/>
    <w:rsid w:val="00871F7E"/>
    <w:rsid w:val="00871FB0"/>
    <w:rsid w:val="00872210"/>
    <w:rsid w:val="00872655"/>
    <w:rsid w:val="0087313F"/>
    <w:rsid w:val="00873179"/>
    <w:rsid w:val="0087347A"/>
    <w:rsid w:val="00873691"/>
    <w:rsid w:val="008737C6"/>
    <w:rsid w:val="00873EE5"/>
    <w:rsid w:val="00874185"/>
    <w:rsid w:val="0087431D"/>
    <w:rsid w:val="00874355"/>
    <w:rsid w:val="00874893"/>
    <w:rsid w:val="00874A22"/>
    <w:rsid w:val="00874CAD"/>
    <w:rsid w:val="00874E52"/>
    <w:rsid w:val="00874F38"/>
    <w:rsid w:val="008751A9"/>
    <w:rsid w:val="008753AF"/>
    <w:rsid w:val="00875C83"/>
    <w:rsid w:val="00875E12"/>
    <w:rsid w:val="00876434"/>
    <w:rsid w:val="00876651"/>
    <w:rsid w:val="00876D07"/>
    <w:rsid w:val="00876D19"/>
    <w:rsid w:val="00877077"/>
    <w:rsid w:val="008772E9"/>
    <w:rsid w:val="0087786F"/>
    <w:rsid w:val="00877930"/>
    <w:rsid w:val="00877A91"/>
    <w:rsid w:val="00877B7E"/>
    <w:rsid w:val="0088024B"/>
    <w:rsid w:val="00880301"/>
    <w:rsid w:val="008803A0"/>
    <w:rsid w:val="008804FE"/>
    <w:rsid w:val="008805CD"/>
    <w:rsid w:val="0088063E"/>
    <w:rsid w:val="00880D29"/>
    <w:rsid w:val="00881245"/>
    <w:rsid w:val="00881315"/>
    <w:rsid w:val="00881B83"/>
    <w:rsid w:val="008821D7"/>
    <w:rsid w:val="008825E2"/>
    <w:rsid w:val="00882995"/>
    <w:rsid w:val="00883112"/>
    <w:rsid w:val="008832EE"/>
    <w:rsid w:val="0088363A"/>
    <w:rsid w:val="008840AB"/>
    <w:rsid w:val="008844DD"/>
    <w:rsid w:val="0088479D"/>
    <w:rsid w:val="0088486A"/>
    <w:rsid w:val="008849FE"/>
    <w:rsid w:val="00885150"/>
    <w:rsid w:val="008853EF"/>
    <w:rsid w:val="00885516"/>
    <w:rsid w:val="00885728"/>
    <w:rsid w:val="00885FA1"/>
    <w:rsid w:val="00886599"/>
    <w:rsid w:val="00886890"/>
    <w:rsid w:val="00886B2E"/>
    <w:rsid w:val="00886EC4"/>
    <w:rsid w:val="008872F0"/>
    <w:rsid w:val="0088799C"/>
    <w:rsid w:val="00887D41"/>
    <w:rsid w:val="00887DCF"/>
    <w:rsid w:val="00887EB1"/>
    <w:rsid w:val="00887F52"/>
    <w:rsid w:val="0089015C"/>
    <w:rsid w:val="0089023B"/>
    <w:rsid w:val="008902AE"/>
    <w:rsid w:val="00890344"/>
    <w:rsid w:val="00890400"/>
    <w:rsid w:val="008904F0"/>
    <w:rsid w:val="008906A2"/>
    <w:rsid w:val="00890AEC"/>
    <w:rsid w:val="00890C72"/>
    <w:rsid w:val="00891070"/>
    <w:rsid w:val="008914A8"/>
    <w:rsid w:val="008917B3"/>
    <w:rsid w:val="00891A6F"/>
    <w:rsid w:val="00892301"/>
    <w:rsid w:val="00893253"/>
    <w:rsid w:val="0089347D"/>
    <w:rsid w:val="00893776"/>
    <w:rsid w:val="00893A1A"/>
    <w:rsid w:val="00893DD0"/>
    <w:rsid w:val="008941A7"/>
    <w:rsid w:val="008944D4"/>
    <w:rsid w:val="00894703"/>
    <w:rsid w:val="00894856"/>
    <w:rsid w:val="00894CC1"/>
    <w:rsid w:val="00894E20"/>
    <w:rsid w:val="008952F1"/>
    <w:rsid w:val="008953D7"/>
    <w:rsid w:val="00895AC0"/>
    <w:rsid w:val="00895CAF"/>
    <w:rsid w:val="00895D7A"/>
    <w:rsid w:val="008964FB"/>
    <w:rsid w:val="00896697"/>
    <w:rsid w:val="00896DF4"/>
    <w:rsid w:val="008971AB"/>
    <w:rsid w:val="008974C6"/>
    <w:rsid w:val="0089754C"/>
    <w:rsid w:val="0089779B"/>
    <w:rsid w:val="00897891"/>
    <w:rsid w:val="008978EF"/>
    <w:rsid w:val="00897DA6"/>
    <w:rsid w:val="00897EDF"/>
    <w:rsid w:val="008A04B5"/>
    <w:rsid w:val="008A0537"/>
    <w:rsid w:val="008A0713"/>
    <w:rsid w:val="008A0785"/>
    <w:rsid w:val="008A0818"/>
    <w:rsid w:val="008A132A"/>
    <w:rsid w:val="008A13FA"/>
    <w:rsid w:val="008A155F"/>
    <w:rsid w:val="008A15D2"/>
    <w:rsid w:val="008A17DA"/>
    <w:rsid w:val="008A2019"/>
    <w:rsid w:val="008A2045"/>
    <w:rsid w:val="008A2A73"/>
    <w:rsid w:val="008A3375"/>
    <w:rsid w:val="008A3509"/>
    <w:rsid w:val="008A38A5"/>
    <w:rsid w:val="008A3909"/>
    <w:rsid w:val="008A3CAB"/>
    <w:rsid w:val="008A3D55"/>
    <w:rsid w:val="008A3FBE"/>
    <w:rsid w:val="008A3FC7"/>
    <w:rsid w:val="008A42A1"/>
    <w:rsid w:val="008A45C9"/>
    <w:rsid w:val="008A49E1"/>
    <w:rsid w:val="008A4B0E"/>
    <w:rsid w:val="008A4B56"/>
    <w:rsid w:val="008A4CF3"/>
    <w:rsid w:val="008A4D49"/>
    <w:rsid w:val="008A59CA"/>
    <w:rsid w:val="008A60D5"/>
    <w:rsid w:val="008A62B7"/>
    <w:rsid w:val="008A6336"/>
    <w:rsid w:val="008A676F"/>
    <w:rsid w:val="008A71CE"/>
    <w:rsid w:val="008A74ED"/>
    <w:rsid w:val="008A78CF"/>
    <w:rsid w:val="008A79FB"/>
    <w:rsid w:val="008A7A02"/>
    <w:rsid w:val="008A7AA6"/>
    <w:rsid w:val="008B0003"/>
    <w:rsid w:val="008B0347"/>
    <w:rsid w:val="008B0843"/>
    <w:rsid w:val="008B0F65"/>
    <w:rsid w:val="008B1298"/>
    <w:rsid w:val="008B15F6"/>
    <w:rsid w:val="008B1835"/>
    <w:rsid w:val="008B2073"/>
    <w:rsid w:val="008B2385"/>
    <w:rsid w:val="008B2B50"/>
    <w:rsid w:val="008B2CD2"/>
    <w:rsid w:val="008B2DF8"/>
    <w:rsid w:val="008B2F23"/>
    <w:rsid w:val="008B3A80"/>
    <w:rsid w:val="008B4081"/>
    <w:rsid w:val="008B40BE"/>
    <w:rsid w:val="008B4239"/>
    <w:rsid w:val="008B4BF5"/>
    <w:rsid w:val="008B4CC0"/>
    <w:rsid w:val="008B4D8E"/>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D1D"/>
    <w:rsid w:val="008B7EEA"/>
    <w:rsid w:val="008C0592"/>
    <w:rsid w:val="008C0910"/>
    <w:rsid w:val="008C10B2"/>
    <w:rsid w:val="008C1137"/>
    <w:rsid w:val="008C11B6"/>
    <w:rsid w:val="008C1D0D"/>
    <w:rsid w:val="008C1E63"/>
    <w:rsid w:val="008C24C6"/>
    <w:rsid w:val="008C2A51"/>
    <w:rsid w:val="008C2E8A"/>
    <w:rsid w:val="008C3167"/>
    <w:rsid w:val="008C387E"/>
    <w:rsid w:val="008C3A9B"/>
    <w:rsid w:val="008C3B06"/>
    <w:rsid w:val="008C479A"/>
    <w:rsid w:val="008C493D"/>
    <w:rsid w:val="008C4D47"/>
    <w:rsid w:val="008C4D76"/>
    <w:rsid w:val="008C4E7E"/>
    <w:rsid w:val="008C570F"/>
    <w:rsid w:val="008C57BD"/>
    <w:rsid w:val="008C5980"/>
    <w:rsid w:val="008C6748"/>
    <w:rsid w:val="008C7AD0"/>
    <w:rsid w:val="008C7B59"/>
    <w:rsid w:val="008C7BE6"/>
    <w:rsid w:val="008D0368"/>
    <w:rsid w:val="008D06C8"/>
    <w:rsid w:val="008D0765"/>
    <w:rsid w:val="008D0C49"/>
    <w:rsid w:val="008D0CA8"/>
    <w:rsid w:val="008D0FFE"/>
    <w:rsid w:val="008D1868"/>
    <w:rsid w:val="008D2074"/>
    <w:rsid w:val="008D2318"/>
    <w:rsid w:val="008D299E"/>
    <w:rsid w:val="008D2AAF"/>
    <w:rsid w:val="008D2C0A"/>
    <w:rsid w:val="008D2CFD"/>
    <w:rsid w:val="008D2DD2"/>
    <w:rsid w:val="008D2F27"/>
    <w:rsid w:val="008D4250"/>
    <w:rsid w:val="008D4355"/>
    <w:rsid w:val="008D4C31"/>
    <w:rsid w:val="008D5001"/>
    <w:rsid w:val="008D5190"/>
    <w:rsid w:val="008D5435"/>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763"/>
    <w:rsid w:val="008E1D60"/>
    <w:rsid w:val="008E1E53"/>
    <w:rsid w:val="008E23ED"/>
    <w:rsid w:val="008E2411"/>
    <w:rsid w:val="008E2ACA"/>
    <w:rsid w:val="008E3392"/>
    <w:rsid w:val="008E33A7"/>
    <w:rsid w:val="008E3416"/>
    <w:rsid w:val="008E34AB"/>
    <w:rsid w:val="008E3B6C"/>
    <w:rsid w:val="008E3F8A"/>
    <w:rsid w:val="008E405F"/>
    <w:rsid w:val="008E407D"/>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B26"/>
    <w:rsid w:val="008F6FBE"/>
    <w:rsid w:val="008F707A"/>
    <w:rsid w:val="008F7220"/>
    <w:rsid w:val="008F72DA"/>
    <w:rsid w:val="008F74FE"/>
    <w:rsid w:val="008F76CD"/>
    <w:rsid w:val="00900484"/>
    <w:rsid w:val="0090056D"/>
    <w:rsid w:val="00900F31"/>
    <w:rsid w:val="0090108B"/>
    <w:rsid w:val="00901221"/>
    <w:rsid w:val="00901517"/>
    <w:rsid w:val="009016AB"/>
    <w:rsid w:val="009016FF"/>
    <w:rsid w:val="00901B5C"/>
    <w:rsid w:val="00901CEB"/>
    <w:rsid w:val="009020E0"/>
    <w:rsid w:val="00902136"/>
    <w:rsid w:val="009021B8"/>
    <w:rsid w:val="00902381"/>
    <w:rsid w:val="009025F5"/>
    <w:rsid w:val="009028F8"/>
    <w:rsid w:val="00902BD5"/>
    <w:rsid w:val="0090307F"/>
    <w:rsid w:val="00903191"/>
    <w:rsid w:val="0090322E"/>
    <w:rsid w:val="00903414"/>
    <w:rsid w:val="0090353C"/>
    <w:rsid w:val="00903A41"/>
    <w:rsid w:val="00903D90"/>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1024C"/>
    <w:rsid w:val="00910515"/>
    <w:rsid w:val="00910564"/>
    <w:rsid w:val="009107E2"/>
    <w:rsid w:val="0091086B"/>
    <w:rsid w:val="00910A68"/>
    <w:rsid w:val="009110EE"/>
    <w:rsid w:val="009111FE"/>
    <w:rsid w:val="0091159A"/>
    <w:rsid w:val="00911903"/>
    <w:rsid w:val="00912078"/>
    <w:rsid w:val="009122A3"/>
    <w:rsid w:val="009124FD"/>
    <w:rsid w:val="00912644"/>
    <w:rsid w:val="009128B9"/>
    <w:rsid w:val="00913200"/>
    <w:rsid w:val="00913228"/>
    <w:rsid w:val="00913677"/>
    <w:rsid w:val="009144E1"/>
    <w:rsid w:val="00914554"/>
    <w:rsid w:val="00914573"/>
    <w:rsid w:val="00914920"/>
    <w:rsid w:val="00914BB7"/>
    <w:rsid w:val="00915049"/>
    <w:rsid w:val="0091525C"/>
    <w:rsid w:val="00915346"/>
    <w:rsid w:val="009154F4"/>
    <w:rsid w:val="00915AD0"/>
    <w:rsid w:val="00916242"/>
    <w:rsid w:val="00916367"/>
    <w:rsid w:val="00916569"/>
    <w:rsid w:val="00916793"/>
    <w:rsid w:val="009167CA"/>
    <w:rsid w:val="009167E3"/>
    <w:rsid w:val="00916C7B"/>
    <w:rsid w:val="00916D92"/>
    <w:rsid w:val="009178F4"/>
    <w:rsid w:val="00917B66"/>
    <w:rsid w:val="00917CFC"/>
    <w:rsid w:val="0092001A"/>
    <w:rsid w:val="0092011E"/>
    <w:rsid w:val="009201F4"/>
    <w:rsid w:val="00920293"/>
    <w:rsid w:val="00920A1A"/>
    <w:rsid w:val="00920A8F"/>
    <w:rsid w:val="00920E5B"/>
    <w:rsid w:val="00920F69"/>
    <w:rsid w:val="00921115"/>
    <w:rsid w:val="0092176B"/>
    <w:rsid w:val="00921EAA"/>
    <w:rsid w:val="0092205F"/>
    <w:rsid w:val="00922404"/>
    <w:rsid w:val="009228CF"/>
    <w:rsid w:val="0092318B"/>
    <w:rsid w:val="0092339B"/>
    <w:rsid w:val="009237D7"/>
    <w:rsid w:val="009239DD"/>
    <w:rsid w:val="00923BAA"/>
    <w:rsid w:val="00923C1A"/>
    <w:rsid w:val="00924767"/>
    <w:rsid w:val="00924E73"/>
    <w:rsid w:val="0092500D"/>
    <w:rsid w:val="0092502B"/>
    <w:rsid w:val="0092511C"/>
    <w:rsid w:val="009254B9"/>
    <w:rsid w:val="009255F2"/>
    <w:rsid w:val="009256BB"/>
    <w:rsid w:val="009261A1"/>
    <w:rsid w:val="0092634E"/>
    <w:rsid w:val="00926890"/>
    <w:rsid w:val="00926BE4"/>
    <w:rsid w:val="00926CF4"/>
    <w:rsid w:val="00927000"/>
    <w:rsid w:val="00927509"/>
    <w:rsid w:val="00927EAC"/>
    <w:rsid w:val="00927EEA"/>
    <w:rsid w:val="0093060B"/>
    <w:rsid w:val="009306D4"/>
    <w:rsid w:val="009306D7"/>
    <w:rsid w:val="00930EAE"/>
    <w:rsid w:val="00931567"/>
    <w:rsid w:val="00931B6C"/>
    <w:rsid w:val="00932142"/>
    <w:rsid w:val="009324FB"/>
    <w:rsid w:val="00932568"/>
    <w:rsid w:val="00932956"/>
    <w:rsid w:val="009329B3"/>
    <w:rsid w:val="00932BCD"/>
    <w:rsid w:val="0093301D"/>
    <w:rsid w:val="009330CB"/>
    <w:rsid w:val="00933937"/>
    <w:rsid w:val="00933F76"/>
    <w:rsid w:val="009348B5"/>
    <w:rsid w:val="009349AA"/>
    <w:rsid w:val="00934DE9"/>
    <w:rsid w:val="00934FAB"/>
    <w:rsid w:val="0093545F"/>
    <w:rsid w:val="0093546F"/>
    <w:rsid w:val="00935587"/>
    <w:rsid w:val="0093564D"/>
    <w:rsid w:val="009357DE"/>
    <w:rsid w:val="00935A9B"/>
    <w:rsid w:val="00935C78"/>
    <w:rsid w:val="00935E26"/>
    <w:rsid w:val="00936049"/>
    <w:rsid w:val="0093617F"/>
    <w:rsid w:val="00940263"/>
    <w:rsid w:val="0094036D"/>
    <w:rsid w:val="009406FA"/>
    <w:rsid w:val="009418D0"/>
    <w:rsid w:val="00941F24"/>
    <w:rsid w:val="009422A4"/>
    <w:rsid w:val="0094252E"/>
    <w:rsid w:val="009425A8"/>
    <w:rsid w:val="009433E0"/>
    <w:rsid w:val="009434A9"/>
    <w:rsid w:val="0094353F"/>
    <w:rsid w:val="009437C9"/>
    <w:rsid w:val="00943DA0"/>
    <w:rsid w:val="00943DE0"/>
    <w:rsid w:val="009440CA"/>
    <w:rsid w:val="009447CF"/>
    <w:rsid w:val="00944C4E"/>
    <w:rsid w:val="0094545C"/>
    <w:rsid w:val="00945506"/>
    <w:rsid w:val="009470BA"/>
    <w:rsid w:val="009471CE"/>
    <w:rsid w:val="009476B2"/>
    <w:rsid w:val="00947F9B"/>
    <w:rsid w:val="00947F9C"/>
    <w:rsid w:val="00950A8F"/>
    <w:rsid w:val="00950B6A"/>
    <w:rsid w:val="00950B73"/>
    <w:rsid w:val="00950F4F"/>
    <w:rsid w:val="00951440"/>
    <w:rsid w:val="00951AC5"/>
    <w:rsid w:val="00952269"/>
    <w:rsid w:val="00952618"/>
    <w:rsid w:val="00952729"/>
    <w:rsid w:val="00952840"/>
    <w:rsid w:val="00952B2A"/>
    <w:rsid w:val="00952BF0"/>
    <w:rsid w:val="00952C53"/>
    <w:rsid w:val="00952D61"/>
    <w:rsid w:val="009535D8"/>
    <w:rsid w:val="00953632"/>
    <w:rsid w:val="0095368A"/>
    <w:rsid w:val="009536F0"/>
    <w:rsid w:val="009539EA"/>
    <w:rsid w:val="00953B40"/>
    <w:rsid w:val="00953FC9"/>
    <w:rsid w:val="0095420A"/>
    <w:rsid w:val="009542CA"/>
    <w:rsid w:val="0095505E"/>
    <w:rsid w:val="00956355"/>
    <w:rsid w:val="009563E0"/>
    <w:rsid w:val="0095649B"/>
    <w:rsid w:val="00956A85"/>
    <w:rsid w:val="00957036"/>
    <w:rsid w:val="00957046"/>
    <w:rsid w:val="00960B82"/>
    <w:rsid w:val="00961110"/>
    <w:rsid w:val="00961607"/>
    <w:rsid w:val="00961CC4"/>
    <w:rsid w:val="00961CFD"/>
    <w:rsid w:val="00962158"/>
    <w:rsid w:val="00962501"/>
    <w:rsid w:val="0096298F"/>
    <w:rsid w:val="009629D4"/>
    <w:rsid w:val="00962E3B"/>
    <w:rsid w:val="00962FA7"/>
    <w:rsid w:val="00962FD8"/>
    <w:rsid w:val="00963099"/>
    <w:rsid w:val="009632A6"/>
    <w:rsid w:val="009632BA"/>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754"/>
    <w:rsid w:val="0096596D"/>
    <w:rsid w:val="00965B04"/>
    <w:rsid w:val="00966F22"/>
    <w:rsid w:val="00967039"/>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60"/>
    <w:rsid w:val="009741F7"/>
    <w:rsid w:val="00974282"/>
    <w:rsid w:val="00974334"/>
    <w:rsid w:val="009746E8"/>
    <w:rsid w:val="00974994"/>
    <w:rsid w:val="0097536E"/>
    <w:rsid w:val="009755B4"/>
    <w:rsid w:val="009758E7"/>
    <w:rsid w:val="00975CBA"/>
    <w:rsid w:val="00975D78"/>
    <w:rsid w:val="00975E26"/>
    <w:rsid w:val="00975E3B"/>
    <w:rsid w:val="00975F36"/>
    <w:rsid w:val="00975F53"/>
    <w:rsid w:val="0097602D"/>
    <w:rsid w:val="0097683C"/>
    <w:rsid w:val="009768EA"/>
    <w:rsid w:val="00976987"/>
    <w:rsid w:val="00976B6A"/>
    <w:rsid w:val="00976D3E"/>
    <w:rsid w:val="009773E4"/>
    <w:rsid w:val="009775C8"/>
    <w:rsid w:val="0097772E"/>
    <w:rsid w:val="0098032B"/>
    <w:rsid w:val="0098056F"/>
    <w:rsid w:val="0098088C"/>
    <w:rsid w:val="0098124C"/>
    <w:rsid w:val="00981C78"/>
    <w:rsid w:val="00981D28"/>
    <w:rsid w:val="00981E3A"/>
    <w:rsid w:val="0098201C"/>
    <w:rsid w:val="00982332"/>
    <w:rsid w:val="0098252E"/>
    <w:rsid w:val="00982AAC"/>
    <w:rsid w:val="00982B55"/>
    <w:rsid w:val="00982CDD"/>
    <w:rsid w:val="00982F26"/>
    <w:rsid w:val="00982F5D"/>
    <w:rsid w:val="00983096"/>
    <w:rsid w:val="009835CE"/>
    <w:rsid w:val="0098373E"/>
    <w:rsid w:val="00983DEC"/>
    <w:rsid w:val="009841FC"/>
    <w:rsid w:val="00984227"/>
    <w:rsid w:val="009843FF"/>
    <w:rsid w:val="00984985"/>
    <w:rsid w:val="00984BD2"/>
    <w:rsid w:val="00984C55"/>
    <w:rsid w:val="0098532F"/>
    <w:rsid w:val="00985AD5"/>
    <w:rsid w:val="00985F62"/>
    <w:rsid w:val="00986140"/>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5D9"/>
    <w:rsid w:val="0099173F"/>
    <w:rsid w:val="00991833"/>
    <w:rsid w:val="00991851"/>
    <w:rsid w:val="0099197C"/>
    <w:rsid w:val="00991B00"/>
    <w:rsid w:val="00991F59"/>
    <w:rsid w:val="0099208A"/>
    <w:rsid w:val="009923E9"/>
    <w:rsid w:val="009923EC"/>
    <w:rsid w:val="00992490"/>
    <w:rsid w:val="009926E0"/>
    <w:rsid w:val="00992718"/>
    <w:rsid w:val="0099272E"/>
    <w:rsid w:val="00992F1E"/>
    <w:rsid w:val="0099345A"/>
    <w:rsid w:val="00993E2C"/>
    <w:rsid w:val="009946DB"/>
    <w:rsid w:val="00994B5F"/>
    <w:rsid w:val="00995197"/>
    <w:rsid w:val="009951B5"/>
    <w:rsid w:val="00995243"/>
    <w:rsid w:val="0099535B"/>
    <w:rsid w:val="0099536D"/>
    <w:rsid w:val="00995621"/>
    <w:rsid w:val="009959C0"/>
    <w:rsid w:val="009959E3"/>
    <w:rsid w:val="00996035"/>
    <w:rsid w:val="00996074"/>
    <w:rsid w:val="00996124"/>
    <w:rsid w:val="009965A3"/>
    <w:rsid w:val="00996612"/>
    <w:rsid w:val="00996672"/>
    <w:rsid w:val="0099718C"/>
    <w:rsid w:val="00997384"/>
    <w:rsid w:val="009A041F"/>
    <w:rsid w:val="009A0495"/>
    <w:rsid w:val="009A059E"/>
    <w:rsid w:val="009A074D"/>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EE"/>
    <w:rsid w:val="009A3754"/>
    <w:rsid w:val="009A399B"/>
    <w:rsid w:val="009A409E"/>
    <w:rsid w:val="009A40F3"/>
    <w:rsid w:val="009A43BE"/>
    <w:rsid w:val="009A44E9"/>
    <w:rsid w:val="009A46A3"/>
    <w:rsid w:val="009A4A5A"/>
    <w:rsid w:val="009A5285"/>
    <w:rsid w:val="009A537E"/>
    <w:rsid w:val="009A538B"/>
    <w:rsid w:val="009A5616"/>
    <w:rsid w:val="009A5866"/>
    <w:rsid w:val="009A5EFE"/>
    <w:rsid w:val="009A6573"/>
    <w:rsid w:val="009A6DD5"/>
    <w:rsid w:val="009A70A4"/>
    <w:rsid w:val="009A7161"/>
    <w:rsid w:val="009A74E8"/>
    <w:rsid w:val="009A7506"/>
    <w:rsid w:val="009A77C4"/>
    <w:rsid w:val="009A78C2"/>
    <w:rsid w:val="009A7B78"/>
    <w:rsid w:val="009B0421"/>
    <w:rsid w:val="009B0455"/>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4E9E"/>
    <w:rsid w:val="009B530B"/>
    <w:rsid w:val="009B53A4"/>
    <w:rsid w:val="009B53D4"/>
    <w:rsid w:val="009B55D6"/>
    <w:rsid w:val="009B5635"/>
    <w:rsid w:val="009B599E"/>
    <w:rsid w:val="009B5BD5"/>
    <w:rsid w:val="009B6407"/>
    <w:rsid w:val="009B6B84"/>
    <w:rsid w:val="009B6F49"/>
    <w:rsid w:val="009B7258"/>
    <w:rsid w:val="009B77CF"/>
    <w:rsid w:val="009B7815"/>
    <w:rsid w:val="009B794B"/>
    <w:rsid w:val="009B7BD2"/>
    <w:rsid w:val="009C020A"/>
    <w:rsid w:val="009C0578"/>
    <w:rsid w:val="009C0823"/>
    <w:rsid w:val="009C0DD0"/>
    <w:rsid w:val="009C1614"/>
    <w:rsid w:val="009C163E"/>
    <w:rsid w:val="009C1905"/>
    <w:rsid w:val="009C1AF4"/>
    <w:rsid w:val="009C1B68"/>
    <w:rsid w:val="009C21A1"/>
    <w:rsid w:val="009C3357"/>
    <w:rsid w:val="009C339F"/>
    <w:rsid w:val="009C3769"/>
    <w:rsid w:val="009C390A"/>
    <w:rsid w:val="009C3A65"/>
    <w:rsid w:val="009C3A86"/>
    <w:rsid w:val="009C3B15"/>
    <w:rsid w:val="009C3CBC"/>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5DF6"/>
    <w:rsid w:val="009D6EAB"/>
    <w:rsid w:val="009D6EF7"/>
    <w:rsid w:val="009D7311"/>
    <w:rsid w:val="009D7F3B"/>
    <w:rsid w:val="009E029C"/>
    <w:rsid w:val="009E0741"/>
    <w:rsid w:val="009E0864"/>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595F"/>
    <w:rsid w:val="009E5C0E"/>
    <w:rsid w:val="009E61C4"/>
    <w:rsid w:val="009E645B"/>
    <w:rsid w:val="009E6ADE"/>
    <w:rsid w:val="009E6E8E"/>
    <w:rsid w:val="009E7552"/>
    <w:rsid w:val="009E7C06"/>
    <w:rsid w:val="009E7CFB"/>
    <w:rsid w:val="009F032C"/>
    <w:rsid w:val="009F0553"/>
    <w:rsid w:val="009F0767"/>
    <w:rsid w:val="009F0C57"/>
    <w:rsid w:val="009F11B7"/>
    <w:rsid w:val="009F122C"/>
    <w:rsid w:val="009F1489"/>
    <w:rsid w:val="009F17AC"/>
    <w:rsid w:val="009F1AE1"/>
    <w:rsid w:val="009F1AF6"/>
    <w:rsid w:val="009F1CB5"/>
    <w:rsid w:val="009F233D"/>
    <w:rsid w:val="009F2517"/>
    <w:rsid w:val="009F2690"/>
    <w:rsid w:val="009F2709"/>
    <w:rsid w:val="009F2DA5"/>
    <w:rsid w:val="009F3880"/>
    <w:rsid w:val="009F4215"/>
    <w:rsid w:val="009F44C6"/>
    <w:rsid w:val="009F484D"/>
    <w:rsid w:val="009F4A6F"/>
    <w:rsid w:val="009F4C91"/>
    <w:rsid w:val="009F4D97"/>
    <w:rsid w:val="009F4DD1"/>
    <w:rsid w:val="009F4E1F"/>
    <w:rsid w:val="009F53A4"/>
    <w:rsid w:val="009F53E7"/>
    <w:rsid w:val="009F55C4"/>
    <w:rsid w:val="009F5699"/>
    <w:rsid w:val="009F589C"/>
    <w:rsid w:val="009F590F"/>
    <w:rsid w:val="009F5BFF"/>
    <w:rsid w:val="009F5DAB"/>
    <w:rsid w:val="009F600F"/>
    <w:rsid w:val="009F6729"/>
    <w:rsid w:val="009F6942"/>
    <w:rsid w:val="009F6949"/>
    <w:rsid w:val="009F6DF4"/>
    <w:rsid w:val="009F6ED8"/>
    <w:rsid w:val="009F7512"/>
    <w:rsid w:val="009F7595"/>
    <w:rsid w:val="009F7A29"/>
    <w:rsid w:val="009F7C1A"/>
    <w:rsid w:val="00A00AC2"/>
    <w:rsid w:val="00A00C0E"/>
    <w:rsid w:val="00A0214D"/>
    <w:rsid w:val="00A02387"/>
    <w:rsid w:val="00A024A5"/>
    <w:rsid w:val="00A027F5"/>
    <w:rsid w:val="00A028DF"/>
    <w:rsid w:val="00A02D6A"/>
    <w:rsid w:val="00A032CA"/>
    <w:rsid w:val="00A03C77"/>
    <w:rsid w:val="00A0465F"/>
    <w:rsid w:val="00A046FF"/>
    <w:rsid w:val="00A0472C"/>
    <w:rsid w:val="00A04A6F"/>
    <w:rsid w:val="00A04D79"/>
    <w:rsid w:val="00A04DE0"/>
    <w:rsid w:val="00A0506F"/>
    <w:rsid w:val="00A0509B"/>
    <w:rsid w:val="00A06553"/>
    <w:rsid w:val="00A066FA"/>
    <w:rsid w:val="00A06728"/>
    <w:rsid w:val="00A0674D"/>
    <w:rsid w:val="00A06808"/>
    <w:rsid w:val="00A06F4C"/>
    <w:rsid w:val="00A1015B"/>
    <w:rsid w:val="00A1035E"/>
    <w:rsid w:val="00A103FB"/>
    <w:rsid w:val="00A10D8F"/>
    <w:rsid w:val="00A1101C"/>
    <w:rsid w:val="00A1115A"/>
    <w:rsid w:val="00A116FD"/>
    <w:rsid w:val="00A11EF7"/>
    <w:rsid w:val="00A12159"/>
    <w:rsid w:val="00A122B1"/>
    <w:rsid w:val="00A12BAF"/>
    <w:rsid w:val="00A12D35"/>
    <w:rsid w:val="00A12F49"/>
    <w:rsid w:val="00A1308A"/>
    <w:rsid w:val="00A131FE"/>
    <w:rsid w:val="00A132E4"/>
    <w:rsid w:val="00A14960"/>
    <w:rsid w:val="00A14CF0"/>
    <w:rsid w:val="00A14EC9"/>
    <w:rsid w:val="00A14F6B"/>
    <w:rsid w:val="00A151BD"/>
    <w:rsid w:val="00A153CA"/>
    <w:rsid w:val="00A159C5"/>
    <w:rsid w:val="00A15B3A"/>
    <w:rsid w:val="00A15EC2"/>
    <w:rsid w:val="00A163F4"/>
    <w:rsid w:val="00A16613"/>
    <w:rsid w:val="00A16739"/>
    <w:rsid w:val="00A1775B"/>
    <w:rsid w:val="00A17AB0"/>
    <w:rsid w:val="00A202F6"/>
    <w:rsid w:val="00A205D3"/>
    <w:rsid w:val="00A20840"/>
    <w:rsid w:val="00A20F3A"/>
    <w:rsid w:val="00A21415"/>
    <w:rsid w:val="00A218EB"/>
    <w:rsid w:val="00A21CCA"/>
    <w:rsid w:val="00A229C1"/>
    <w:rsid w:val="00A22BF6"/>
    <w:rsid w:val="00A23559"/>
    <w:rsid w:val="00A23FF1"/>
    <w:rsid w:val="00A241CC"/>
    <w:rsid w:val="00A24990"/>
    <w:rsid w:val="00A24F3D"/>
    <w:rsid w:val="00A25E63"/>
    <w:rsid w:val="00A26175"/>
    <w:rsid w:val="00A261D4"/>
    <w:rsid w:val="00A26220"/>
    <w:rsid w:val="00A27404"/>
    <w:rsid w:val="00A276CB"/>
    <w:rsid w:val="00A2772F"/>
    <w:rsid w:val="00A277A0"/>
    <w:rsid w:val="00A279E4"/>
    <w:rsid w:val="00A3036F"/>
    <w:rsid w:val="00A30C35"/>
    <w:rsid w:val="00A30CAE"/>
    <w:rsid w:val="00A31151"/>
    <w:rsid w:val="00A3121E"/>
    <w:rsid w:val="00A318C3"/>
    <w:rsid w:val="00A31E7C"/>
    <w:rsid w:val="00A31FF1"/>
    <w:rsid w:val="00A32168"/>
    <w:rsid w:val="00A321ED"/>
    <w:rsid w:val="00A32207"/>
    <w:rsid w:val="00A32425"/>
    <w:rsid w:val="00A32554"/>
    <w:rsid w:val="00A3261C"/>
    <w:rsid w:val="00A3334E"/>
    <w:rsid w:val="00A33449"/>
    <w:rsid w:val="00A33525"/>
    <w:rsid w:val="00A336CD"/>
    <w:rsid w:val="00A33B33"/>
    <w:rsid w:val="00A33C2A"/>
    <w:rsid w:val="00A341A7"/>
    <w:rsid w:val="00A342F5"/>
    <w:rsid w:val="00A343E2"/>
    <w:rsid w:val="00A34525"/>
    <w:rsid w:val="00A34537"/>
    <w:rsid w:val="00A34D86"/>
    <w:rsid w:val="00A35268"/>
    <w:rsid w:val="00A35952"/>
    <w:rsid w:val="00A35C51"/>
    <w:rsid w:val="00A36158"/>
    <w:rsid w:val="00A36682"/>
    <w:rsid w:val="00A36C9B"/>
    <w:rsid w:val="00A37035"/>
    <w:rsid w:val="00A37118"/>
    <w:rsid w:val="00A37172"/>
    <w:rsid w:val="00A37268"/>
    <w:rsid w:val="00A3790F"/>
    <w:rsid w:val="00A37A8F"/>
    <w:rsid w:val="00A37B58"/>
    <w:rsid w:val="00A37BF1"/>
    <w:rsid w:val="00A37CFC"/>
    <w:rsid w:val="00A37DCF"/>
    <w:rsid w:val="00A40198"/>
    <w:rsid w:val="00A40485"/>
    <w:rsid w:val="00A40552"/>
    <w:rsid w:val="00A405E4"/>
    <w:rsid w:val="00A406EF"/>
    <w:rsid w:val="00A41025"/>
    <w:rsid w:val="00A41461"/>
    <w:rsid w:val="00A415D0"/>
    <w:rsid w:val="00A4174D"/>
    <w:rsid w:val="00A4241E"/>
    <w:rsid w:val="00A4271E"/>
    <w:rsid w:val="00A4281D"/>
    <w:rsid w:val="00A43009"/>
    <w:rsid w:val="00A4334C"/>
    <w:rsid w:val="00A433BC"/>
    <w:rsid w:val="00A435E6"/>
    <w:rsid w:val="00A43BF0"/>
    <w:rsid w:val="00A43DEC"/>
    <w:rsid w:val="00A43F1D"/>
    <w:rsid w:val="00A43F26"/>
    <w:rsid w:val="00A440B3"/>
    <w:rsid w:val="00A447D2"/>
    <w:rsid w:val="00A44C32"/>
    <w:rsid w:val="00A4516D"/>
    <w:rsid w:val="00A45A08"/>
    <w:rsid w:val="00A45AE4"/>
    <w:rsid w:val="00A465DC"/>
    <w:rsid w:val="00A466CC"/>
    <w:rsid w:val="00A47459"/>
    <w:rsid w:val="00A475A3"/>
    <w:rsid w:val="00A475EC"/>
    <w:rsid w:val="00A47B8A"/>
    <w:rsid w:val="00A47EA4"/>
    <w:rsid w:val="00A47FCB"/>
    <w:rsid w:val="00A50091"/>
    <w:rsid w:val="00A501B8"/>
    <w:rsid w:val="00A509E0"/>
    <w:rsid w:val="00A509F2"/>
    <w:rsid w:val="00A50AC7"/>
    <w:rsid w:val="00A50ACC"/>
    <w:rsid w:val="00A50B9F"/>
    <w:rsid w:val="00A50CAE"/>
    <w:rsid w:val="00A50D3F"/>
    <w:rsid w:val="00A51989"/>
    <w:rsid w:val="00A51CE0"/>
    <w:rsid w:val="00A523D8"/>
    <w:rsid w:val="00A52550"/>
    <w:rsid w:val="00A52851"/>
    <w:rsid w:val="00A52A92"/>
    <w:rsid w:val="00A52EB2"/>
    <w:rsid w:val="00A5304B"/>
    <w:rsid w:val="00A536A6"/>
    <w:rsid w:val="00A53834"/>
    <w:rsid w:val="00A5386D"/>
    <w:rsid w:val="00A539E3"/>
    <w:rsid w:val="00A5402B"/>
    <w:rsid w:val="00A541BA"/>
    <w:rsid w:val="00A54825"/>
    <w:rsid w:val="00A5489D"/>
    <w:rsid w:val="00A552A8"/>
    <w:rsid w:val="00A55689"/>
    <w:rsid w:val="00A55C5D"/>
    <w:rsid w:val="00A56077"/>
    <w:rsid w:val="00A5609B"/>
    <w:rsid w:val="00A56459"/>
    <w:rsid w:val="00A56921"/>
    <w:rsid w:val="00A56978"/>
    <w:rsid w:val="00A57155"/>
    <w:rsid w:val="00A57823"/>
    <w:rsid w:val="00A57A5D"/>
    <w:rsid w:val="00A57FA5"/>
    <w:rsid w:val="00A60114"/>
    <w:rsid w:val="00A602B0"/>
    <w:rsid w:val="00A608DB"/>
    <w:rsid w:val="00A60CA6"/>
    <w:rsid w:val="00A60DAB"/>
    <w:rsid w:val="00A60F14"/>
    <w:rsid w:val="00A62A47"/>
    <w:rsid w:val="00A63075"/>
    <w:rsid w:val="00A63D27"/>
    <w:rsid w:val="00A6401D"/>
    <w:rsid w:val="00A64510"/>
    <w:rsid w:val="00A64E07"/>
    <w:rsid w:val="00A64F10"/>
    <w:rsid w:val="00A6514A"/>
    <w:rsid w:val="00A65BEF"/>
    <w:rsid w:val="00A65C8F"/>
    <w:rsid w:val="00A65CCF"/>
    <w:rsid w:val="00A6620C"/>
    <w:rsid w:val="00A66DA4"/>
    <w:rsid w:val="00A66EE4"/>
    <w:rsid w:val="00A66FF8"/>
    <w:rsid w:val="00A672D7"/>
    <w:rsid w:val="00A67ACD"/>
    <w:rsid w:val="00A7001E"/>
    <w:rsid w:val="00A70521"/>
    <w:rsid w:val="00A7078A"/>
    <w:rsid w:val="00A71580"/>
    <w:rsid w:val="00A71591"/>
    <w:rsid w:val="00A7173C"/>
    <w:rsid w:val="00A71750"/>
    <w:rsid w:val="00A719A5"/>
    <w:rsid w:val="00A71AD8"/>
    <w:rsid w:val="00A71E8B"/>
    <w:rsid w:val="00A7227E"/>
    <w:rsid w:val="00A72389"/>
    <w:rsid w:val="00A7252C"/>
    <w:rsid w:val="00A725A2"/>
    <w:rsid w:val="00A726F4"/>
    <w:rsid w:val="00A7271B"/>
    <w:rsid w:val="00A72B7B"/>
    <w:rsid w:val="00A72C26"/>
    <w:rsid w:val="00A731EE"/>
    <w:rsid w:val="00A733D1"/>
    <w:rsid w:val="00A73461"/>
    <w:rsid w:val="00A736E8"/>
    <w:rsid w:val="00A73F45"/>
    <w:rsid w:val="00A7401D"/>
    <w:rsid w:val="00A7428A"/>
    <w:rsid w:val="00A742A4"/>
    <w:rsid w:val="00A7496E"/>
    <w:rsid w:val="00A74A44"/>
    <w:rsid w:val="00A74F88"/>
    <w:rsid w:val="00A75142"/>
    <w:rsid w:val="00A751D7"/>
    <w:rsid w:val="00A75497"/>
    <w:rsid w:val="00A7557F"/>
    <w:rsid w:val="00A755CB"/>
    <w:rsid w:val="00A7576C"/>
    <w:rsid w:val="00A7579A"/>
    <w:rsid w:val="00A7580A"/>
    <w:rsid w:val="00A761DB"/>
    <w:rsid w:val="00A762D3"/>
    <w:rsid w:val="00A76409"/>
    <w:rsid w:val="00A76598"/>
    <w:rsid w:val="00A768AA"/>
    <w:rsid w:val="00A76E02"/>
    <w:rsid w:val="00A77020"/>
    <w:rsid w:val="00A8088F"/>
    <w:rsid w:val="00A80D9E"/>
    <w:rsid w:val="00A810A3"/>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99C"/>
    <w:rsid w:val="00A84C94"/>
    <w:rsid w:val="00A84F10"/>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19A9"/>
    <w:rsid w:val="00A923F1"/>
    <w:rsid w:val="00A92476"/>
    <w:rsid w:val="00A924C1"/>
    <w:rsid w:val="00A92C1F"/>
    <w:rsid w:val="00A9339B"/>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1E"/>
    <w:rsid w:val="00A96358"/>
    <w:rsid w:val="00A9650B"/>
    <w:rsid w:val="00A96583"/>
    <w:rsid w:val="00A967BD"/>
    <w:rsid w:val="00A96A97"/>
    <w:rsid w:val="00A96B1E"/>
    <w:rsid w:val="00A96C14"/>
    <w:rsid w:val="00A973CB"/>
    <w:rsid w:val="00A976A5"/>
    <w:rsid w:val="00A978A8"/>
    <w:rsid w:val="00A978B8"/>
    <w:rsid w:val="00A97CB6"/>
    <w:rsid w:val="00A97F0D"/>
    <w:rsid w:val="00AA01CA"/>
    <w:rsid w:val="00AA04C2"/>
    <w:rsid w:val="00AA085A"/>
    <w:rsid w:val="00AA10A1"/>
    <w:rsid w:val="00AA1888"/>
    <w:rsid w:val="00AA1EBF"/>
    <w:rsid w:val="00AA1FB8"/>
    <w:rsid w:val="00AA1FDE"/>
    <w:rsid w:val="00AA25F8"/>
    <w:rsid w:val="00AA2814"/>
    <w:rsid w:val="00AA2F73"/>
    <w:rsid w:val="00AA3084"/>
    <w:rsid w:val="00AA3114"/>
    <w:rsid w:val="00AA31F1"/>
    <w:rsid w:val="00AA38BD"/>
    <w:rsid w:val="00AA3C46"/>
    <w:rsid w:val="00AA3C5C"/>
    <w:rsid w:val="00AA3DC5"/>
    <w:rsid w:val="00AA3EAC"/>
    <w:rsid w:val="00AA42C0"/>
    <w:rsid w:val="00AA463D"/>
    <w:rsid w:val="00AA4ACC"/>
    <w:rsid w:val="00AA4B50"/>
    <w:rsid w:val="00AA4BC4"/>
    <w:rsid w:val="00AA54AC"/>
    <w:rsid w:val="00AA57DB"/>
    <w:rsid w:val="00AA587C"/>
    <w:rsid w:val="00AA59B8"/>
    <w:rsid w:val="00AA5C23"/>
    <w:rsid w:val="00AA5FFC"/>
    <w:rsid w:val="00AA6782"/>
    <w:rsid w:val="00AA6790"/>
    <w:rsid w:val="00AA6F60"/>
    <w:rsid w:val="00AA75E0"/>
    <w:rsid w:val="00AA76A3"/>
    <w:rsid w:val="00AA77C4"/>
    <w:rsid w:val="00AB00D4"/>
    <w:rsid w:val="00AB020B"/>
    <w:rsid w:val="00AB08D5"/>
    <w:rsid w:val="00AB09EF"/>
    <w:rsid w:val="00AB0E49"/>
    <w:rsid w:val="00AB0EB8"/>
    <w:rsid w:val="00AB0ED5"/>
    <w:rsid w:val="00AB1372"/>
    <w:rsid w:val="00AB13AD"/>
    <w:rsid w:val="00AB1A41"/>
    <w:rsid w:val="00AB1A47"/>
    <w:rsid w:val="00AB1F7D"/>
    <w:rsid w:val="00AB2189"/>
    <w:rsid w:val="00AB2E3D"/>
    <w:rsid w:val="00AB2F09"/>
    <w:rsid w:val="00AB30DE"/>
    <w:rsid w:val="00AB3151"/>
    <w:rsid w:val="00AB3462"/>
    <w:rsid w:val="00AB34CE"/>
    <w:rsid w:val="00AB34E6"/>
    <w:rsid w:val="00AB3711"/>
    <w:rsid w:val="00AB39C6"/>
    <w:rsid w:val="00AB4030"/>
    <w:rsid w:val="00AB4312"/>
    <w:rsid w:val="00AB45FF"/>
    <w:rsid w:val="00AB4701"/>
    <w:rsid w:val="00AB47C2"/>
    <w:rsid w:val="00AB4E88"/>
    <w:rsid w:val="00AB502E"/>
    <w:rsid w:val="00AB507C"/>
    <w:rsid w:val="00AB553F"/>
    <w:rsid w:val="00AB5929"/>
    <w:rsid w:val="00AB5BE2"/>
    <w:rsid w:val="00AB5CF6"/>
    <w:rsid w:val="00AB5DA0"/>
    <w:rsid w:val="00AB5F68"/>
    <w:rsid w:val="00AB626A"/>
    <w:rsid w:val="00AB6532"/>
    <w:rsid w:val="00AB6906"/>
    <w:rsid w:val="00AB6CA6"/>
    <w:rsid w:val="00AB747C"/>
    <w:rsid w:val="00AB7CA6"/>
    <w:rsid w:val="00AC0174"/>
    <w:rsid w:val="00AC023F"/>
    <w:rsid w:val="00AC0284"/>
    <w:rsid w:val="00AC05CD"/>
    <w:rsid w:val="00AC0680"/>
    <w:rsid w:val="00AC0759"/>
    <w:rsid w:val="00AC08CF"/>
    <w:rsid w:val="00AC1CC5"/>
    <w:rsid w:val="00AC24F8"/>
    <w:rsid w:val="00AC26A5"/>
    <w:rsid w:val="00AC2BD6"/>
    <w:rsid w:val="00AC2C2B"/>
    <w:rsid w:val="00AC2EA3"/>
    <w:rsid w:val="00AC323B"/>
    <w:rsid w:val="00AC34A6"/>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6BE"/>
    <w:rsid w:val="00AC66D3"/>
    <w:rsid w:val="00AC6737"/>
    <w:rsid w:val="00AC6B7D"/>
    <w:rsid w:val="00AC6C9C"/>
    <w:rsid w:val="00AC70FF"/>
    <w:rsid w:val="00AC720E"/>
    <w:rsid w:val="00AC77DD"/>
    <w:rsid w:val="00AC7901"/>
    <w:rsid w:val="00AC7B3F"/>
    <w:rsid w:val="00AD027B"/>
    <w:rsid w:val="00AD0315"/>
    <w:rsid w:val="00AD032F"/>
    <w:rsid w:val="00AD0432"/>
    <w:rsid w:val="00AD0541"/>
    <w:rsid w:val="00AD05F7"/>
    <w:rsid w:val="00AD0A4E"/>
    <w:rsid w:val="00AD135C"/>
    <w:rsid w:val="00AD1731"/>
    <w:rsid w:val="00AD19CE"/>
    <w:rsid w:val="00AD1C4D"/>
    <w:rsid w:val="00AD2100"/>
    <w:rsid w:val="00AD272E"/>
    <w:rsid w:val="00AD2761"/>
    <w:rsid w:val="00AD3215"/>
    <w:rsid w:val="00AD37F4"/>
    <w:rsid w:val="00AD3EFD"/>
    <w:rsid w:val="00AD48A2"/>
    <w:rsid w:val="00AD4995"/>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6F04"/>
    <w:rsid w:val="00AD7A9C"/>
    <w:rsid w:val="00AE032D"/>
    <w:rsid w:val="00AE052D"/>
    <w:rsid w:val="00AE0561"/>
    <w:rsid w:val="00AE057F"/>
    <w:rsid w:val="00AE198D"/>
    <w:rsid w:val="00AE242E"/>
    <w:rsid w:val="00AE2725"/>
    <w:rsid w:val="00AE2953"/>
    <w:rsid w:val="00AE2F13"/>
    <w:rsid w:val="00AE30F1"/>
    <w:rsid w:val="00AE3333"/>
    <w:rsid w:val="00AE34D7"/>
    <w:rsid w:val="00AE36C7"/>
    <w:rsid w:val="00AE38BF"/>
    <w:rsid w:val="00AE3A34"/>
    <w:rsid w:val="00AE46A3"/>
    <w:rsid w:val="00AE47E4"/>
    <w:rsid w:val="00AE4B2E"/>
    <w:rsid w:val="00AE4D94"/>
    <w:rsid w:val="00AE4F17"/>
    <w:rsid w:val="00AE4FF1"/>
    <w:rsid w:val="00AE505D"/>
    <w:rsid w:val="00AE50E5"/>
    <w:rsid w:val="00AE5570"/>
    <w:rsid w:val="00AE5974"/>
    <w:rsid w:val="00AE5F13"/>
    <w:rsid w:val="00AE60D3"/>
    <w:rsid w:val="00AE636F"/>
    <w:rsid w:val="00AE64F5"/>
    <w:rsid w:val="00AE6617"/>
    <w:rsid w:val="00AE6CB1"/>
    <w:rsid w:val="00AE6F38"/>
    <w:rsid w:val="00AE71A8"/>
    <w:rsid w:val="00AE72F2"/>
    <w:rsid w:val="00AE7A70"/>
    <w:rsid w:val="00AE7C5A"/>
    <w:rsid w:val="00AF01B5"/>
    <w:rsid w:val="00AF06EA"/>
    <w:rsid w:val="00AF0C4C"/>
    <w:rsid w:val="00AF0F45"/>
    <w:rsid w:val="00AF158E"/>
    <w:rsid w:val="00AF194A"/>
    <w:rsid w:val="00AF1C91"/>
    <w:rsid w:val="00AF1F23"/>
    <w:rsid w:val="00AF25C9"/>
    <w:rsid w:val="00AF2AB0"/>
    <w:rsid w:val="00AF2D61"/>
    <w:rsid w:val="00AF30D3"/>
    <w:rsid w:val="00AF328B"/>
    <w:rsid w:val="00AF3362"/>
    <w:rsid w:val="00AF33B1"/>
    <w:rsid w:val="00AF3874"/>
    <w:rsid w:val="00AF3DA4"/>
    <w:rsid w:val="00AF3EC4"/>
    <w:rsid w:val="00AF3FB8"/>
    <w:rsid w:val="00AF4843"/>
    <w:rsid w:val="00AF4CEF"/>
    <w:rsid w:val="00AF5505"/>
    <w:rsid w:val="00AF5E63"/>
    <w:rsid w:val="00AF5FE2"/>
    <w:rsid w:val="00AF606E"/>
    <w:rsid w:val="00AF61DB"/>
    <w:rsid w:val="00AF64A7"/>
    <w:rsid w:val="00AF6C12"/>
    <w:rsid w:val="00AF6D9D"/>
    <w:rsid w:val="00AF6E37"/>
    <w:rsid w:val="00AF746E"/>
    <w:rsid w:val="00AF7BBB"/>
    <w:rsid w:val="00B0000A"/>
    <w:rsid w:val="00B00192"/>
    <w:rsid w:val="00B00372"/>
    <w:rsid w:val="00B00F6D"/>
    <w:rsid w:val="00B013A9"/>
    <w:rsid w:val="00B015B0"/>
    <w:rsid w:val="00B0170F"/>
    <w:rsid w:val="00B01A90"/>
    <w:rsid w:val="00B01E77"/>
    <w:rsid w:val="00B01F84"/>
    <w:rsid w:val="00B0207E"/>
    <w:rsid w:val="00B0286C"/>
    <w:rsid w:val="00B029CA"/>
    <w:rsid w:val="00B02A34"/>
    <w:rsid w:val="00B035A1"/>
    <w:rsid w:val="00B036D1"/>
    <w:rsid w:val="00B03855"/>
    <w:rsid w:val="00B03920"/>
    <w:rsid w:val="00B03BC0"/>
    <w:rsid w:val="00B03D10"/>
    <w:rsid w:val="00B04002"/>
    <w:rsid w:val="00B04104"/>
    <w:rsid w:val="00B0420B"/>
    <w:rsid w:val="00B04221"/>
    <w:rsid w:val="00B0439C"/>
    <w:rsid w:val="00B04B5B"/>
    <w:rsid w:val="00B04F9D"/>
    <w:rsid w:val="00B05238"/>
    <w:rsid w:val="00B056AD"/>
    <w:rsid w:val="00B056E4"/>
    <w:rsid w:val="00B05788"/>
    <w:rsid w:val="00B05C31"/>
    <w:rsid w:val="00B05F06"/>
    <w:rsid w:val="00B05FD7"/>
    <w:rsid w:val="00B06262"/>
    <w:rsid w:val="00B06AC5"/>
    <w:rsid w:val="00B0716F"/>
    <w:rsid w:val="00B0723C"/>
    <w:rsid w:val="00B0729D"/>
    <w:rsid w:val="00B07329"/>
    <w:rsid w:val="00B07475"/>
    <w:rsid w:val="00B07479"/>
    <w:rsid w:val="00B07E59"/>
    <w:rsid w:val="00B1022A"/>
    <w:rsid w:val="00B1028F"/>
    <w:rsid w:val="00B1056D"/>
    <w:rsid w:val="00B10B3B"/>
    <w:rsid w:val="00B118C0"/>
    <w:rsid w:val="00B11C26"/>
    <w:rsid w:val="00B11F83"/>
    <w:rsid w:val="00B1244E"/>
    <w:rsid w:val="00B12547"/>
    <w:rsid w:val="00B12697"/>
    <w:rsid w:val="00B1289A"/>
    <w:rsid w:val="00B12DB6"/>
    <w:rsid w:val="00B12FD2"/>
    <w:rsid w:val="00B1330D"/>
    <w:rsid w:val="00B135EA"/>
    <w:rsid w:val="00B13809"/>
    <w:rsid w:val="00B13825"/>
    <w:rsid w:val="00B13DA5"/>
    <w:rsid w:val="00B142E9"/>
    <w:rsid w:val="00B14EE8"/>
    <w:rsid w:val="00B14FBF"/>
    <w:rsid w:val="00B1537B"/>
    <w:rsid w:val="00B155D4"/>
    <w:rsid w:val="00B1567C"/>
    <w:rsid w:val="00B15847"/>
    <w:rsid w:val="00B15B1E"/>
    <w:rsid w:val="00B16124"/>
    <w:rsid w:val="00B1635C"/>
    <w:rsid w:val="00B16BAF"/>
    <w:rsid w:val="00B16CD2"/>
    <w:rsid w:val="00B16F40"/>
    <w:rsid w:val="00B17302"/>
    <w:rsid w:val="00B17462"/>
    <w:rsid w:val="00B17D34"/>
    <w:rsid w:val="00B17DCE"/>
    <w:rsid w:val="00B2016B"/>
    <w:rsid w:val="00B204A8"/>
    <w:rsid w:val="00B20536"/>
    <w:rsid w:val="00B20619"/>
    <w:rsid w:val="00B20B61"/>
    <w:rsid w:val="00B20C97"/>
    <w:rsid w:val="00B20D59"/>
    <w:rsid w:val="00B215F3"/>
    <w:rsid w:val="00B21D8E"/>
    <w:rsid w:val="00B21F8F"/>
    <w:rsid w:val="00B22515"/>
    <w:rsid w:val="00B22B41"/>
    <w:rsid w:val="00B2310C"/>
    <w:rsid w:val="00B2325D"/>
    <w:rsid w:val="00B23846"/>
    <w:rsid w:val="00B240F9"/>
    <w:rsid w:val="00B2433F"/>
    <w:rsid w:val="00B246B1"/>
    <w:rsid w:val="00B24B05"/>
    <w:rsid w:val="00B256DF"/>
    <w:rsid w:val="00B259D5"/>
    <w:rsid w:val="00B25ABD"/>
    <w:rsid w:val="00B25D5D"/>
    <w:rsid w:val="00B25DCD"/>
    <w:rsid w:val="00B261D8"/>
    <w:rsid w:val="00B26370"/>
    <w:rsid w:val="00B2679A"/>
    <w:rsid w:val="00B269E7"/>
    <w:rsid w:val="00B277A9"/>
    <w:rsid w:val="00B2789A"/>
    <w:rsid w:val="00B279DF"/>
    <w:rsid w:val="00B3037C"/>
    <w:rsid w:val="00B305E3"/>
    <w:rsid w:val="00B3097A"/>
    <w:rsid w:val="00B30A55"/>
    <w:rsid w:val="00B30AA6"/>
    <w:rsid w:val="00B3105D"/>
    <w:rsid w:val="00B3147A"/>
    <w:rsid w:val="00B31CAD"/>
    <w:rsid w:val="00B327DF"/>
    <w:rsid w:val="00B32FA9"/>
    <w:rsid w:val="00B335EF"/>
    <w:rsid w:val="00B33903"/>
    <w:rsid w:val="00B33EA8"/>
    <w:rsid w:val="00B34B60"/>
    <w:rsid w:val="00B34F50"/>
    <w:rsid w:val="00B35A3C"/>
    <w:rsid w:val="00B35DAA"/>
    <w:rsid w:val="00B35FAA"/>
    <w:rsid w:val="00B35FF4"/>
    <w:rsid w:val="00B36288"/>
    <w:rsid w:val="00B3666A"/>
    <w:rsid w:val="00B367A2"/>
    <w:rsid w:val="00B367F6"/>
    <w:rsid w:val="00B3680F"/>
    <w:rsid w:val="00B37063"/>
    <w:rsid w:val="00B371CF"/>
    <w:rsid w:val="00B37227"/>
    <w:rsid w:val="00B375AE"/>
    <w:rsid w:val="00B37732"/>
    <w:rsid w:val="00B37800"/>
    <w:rsid w:val="00B37FF2"/>
    <w:rsid w:val="00B40617"/>
    <w:rsid w:val="00B40E38"/>
    <w:rsid w:val="00B411E1"/>
    <w:rsid w:val="00B412F7"/>
    <w:rsid w:val="00B414DB"/>
    <w:rsid w:val="00B417B8"/>
    <w:rsid w:val="00B418EC"/>
    <w:rsid w:val="00B41B9E"/>
    <w:rsid w:val="00B41BFF"/>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E0"/>
    <w:rsid w:val="00B45F6D"/>
    <w:rsid w:val="00B46188"/>
    <w:rsid w:val="00B46997"/>
    <w:rsid w:val="00B471BC"/>
    <w:rsid w:val="00B472D1"/>
    <w:rsid w:val="00B4736B"/>
    <w:rsid w:val="00B476FC"/>
    <w:rsid w:val="00B47CCE"/>
    <w:rsid w:val="00B47D28"/>
    <w:rsid w:val="00B47F7F"/>
    <w:rsid w:val="00B509EA"/>
    <w:rsid w:val="00B50CC9"/>
    <w:rsid w:val="00B514B8"/>
    <w:rsid w:val="00B514F1"/>
    <w:rsid w:val="00B516B0"/>
    <w:rsid w:val="00B51A32"/>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4C6E"/>
    <w:rsid w:val="00B55161"/>
    <w:rsid w:val="00B55196"/>
    <w:rsid w:val="00B5530C"/>
    <w:rsid w:val="00B5532A"/>
    <w:rsid w:val="00B55413"/>
    <w:rsid w:val="00B5545E"/>
    <w:rsid w:val="00B555BF"/>
    <w:rsid w:val="00B556DF"/>
    <w:rsid w:val="00B56694"/>
    <w:rsid w:val="00B56E70"/>
    <w:rsid w:val="00B56F07"/>
    <w:rsid w:val="00B56F8B"/>
    <w:rsid w:val="00B575CC"/>
    <w:rsid w:val="00B57AAC"/>
    <w:rsid w:val="00B57C2F"/>
    <w:rsid w:val="00B606A0"/>
    <w:rsid w:val="00B6072E"/>
    <w:rsid w:val="00B60874"/>
    <w:rsid w:val="00B60BD7"/>
    <w:rsid w:val="00B60EF3"/>
    <w:rsid w:val="00B60F86"/>
    <w:rsid w:val="00B60FA9"/>
    <w:rsid w:val="00B61570"/>
    <w:rsid w:val="00B61A27"/>
    <w:rsid w:val="00B61D8E"/>
    <w:rsid w:val="00B61F26"/>
    <w:rsid w:val="00B61FF3"/>
    <w:rsid w:val="00B62661"/>
    <w:rsid w:val="00B627A8"/>
    <w:rsid w:val="00B62C01"/>
    <w:rsid w:val="00B6324C"/>
    <w:rsid w:val="00B6361A"/>
    <w:rsid w:val="00B6388E"/>
    <w:rsid w:val="00B63AE2"/>
    <w:rsid w:val="00B63DE1"/>
    <w:rsid w:val="00B63ECD"/>
    <w:rsid w:val="00B642BD"/>
    <w:rsid w:val="00B64610"/>
    <w:rsid w:val="00B64777"/>
    <w:rsid w:val="00B64A76"/>
    <w:rsid w:val="00B64EB7"/>
    <w:rsid w:val="00B65325"/>
    <w:rsid w:val="00B6543F"/>
    <w:rsid w:val="00B657ED"/>
    <w:rsid w:val="00B658E7"/>
    <w:rsid w:val="00B65BEC"/>
    <w:rsid w:val="00B6611E"/>
    <w:rsid w:val="00B66783"/>
    <w:rsid w:val="00B67017"/>
    <w:rsid w:val="00B6727D"/>
    <w:rsid w:val="00B70059"/>
    <w:rsid w:val="00B70164"/>
    <w:rsid w:val="00B70325"/>
    <w:rsid w:val="00B70610"/>
    <w:rsid w:val="00B70940"/>
    <w:rsid w:val="00B7147D"/>
    <w:rsid w:val="00B7155B"/>
    <w:rsid w:val="00B71A6C"/>
    <w:rsid w:val="00B71D2C"/>
    <w:rsid w:val="00B72041"/>
    <w:rsid w:val="00B72475"/>
    <w:rsid w:val="00B72816"/>
    <w:rsid w:val="00B730D4"/>
    <w:rsid w:val="00B73329"/>
    <w:rsid w:val="00B73809"/>
    <w:rsid w:val="00B73AFE"/>
    <w:rsid w:val="00B749F2"/>
    <w:rsid w:val="00B74B2C"/>
    <w:rsid w:val="00B74C14"/>
    <w:rsid w:val="00B74C33"/>
    <w:rsid w:val="00B75B62"/>
    <w:rsid w:val="00B762BE"/>
    <w:rsid w:val="00B76612"/>
    <w:rsid w:val="00B7686D"/>
    <w:rsid w:val="00B76AC0"/>
    <w:rsid w:val="00B76EAA"/>
    <w:rsid w:val="00B76F9D"/>
    <w:rsid w:val="00B80618"/>
    <w:rsid w:val="00B80641"/>
    <w:rsid w:val="00B80824"/>
    <w:rsid w:val="00B80EA2"/>
    <w:rsid w:val="00B816B5"/>
    <w:rsid w:val="00B81BB3"/>
    <w:rsid w:val="00B81E74"/>
    <w:rsid w:val="00B81EA9"/>
    <w:rsid w:val="00B8266B"/>
    <w:rsid w:val="00B828C8"/>
    <w:rsid w:val="00B8299C"/>
    <w:rsid w:val="00B82E25"/>
    <w:rsid w:val="00B82F13"/>
    <w:rsid w:val="00B8348F"/>
    <w:rsid w:val="00B837F0"/>
    <w:rsid w:val="00B83B53"/>
    <w:rsid w:val="00B84102"/>
    <w:rsid w:val="00B84213"/>
    <w:rsid w:val="00B844BB"/>
    <w:rsid w:val="00B84586"/>
    <w:rsid w:val="00B845F8"/>
    <w:rsid w:val="00B847E7"/>
    <w:rsid w:val="00B84805"/>
    <w:rsid w:val="00B84C48"/>
    <w:rsid w:val="00B84FA7"/>
    <w:rsid w:val="00B8561D"/>
    <w:rsid w:val="00B86284"/>
    <w:rsid w:val="00B86466"/>
    <w:rsid w:val="00B868FA"/>
    <w:rsid w:val="00B86B39"/>
    <w:rsid w:val="00B86B64"/>
    <w:rsid w:val="00B86D39"/>
    <w:rsid w:val="00B87177"/>
    <w:rsid w:val="00B87387"/>
    <w:rsid w:val="00B87970"/>
    <w:rsid w:val="00B87ED0"/>
    <w:rsid w:val="00B902C2"/>
    <w:rsid w:val="00B906E0"/>
    <w:rsid w:val="00B90DC2"/>
    <w:rsid w:val="00B91A53"/>
    <w:rsid w:val="00B91C45"/>
    <w:rsid w:val="00B91EB5"/>
    <w:rsid w:val="00B9212C"/>
    <w:rsid w:val="00B92313"/>
    <w:rsid w:val="00B924EF"/>
    <w:rsid w:val="00B9394E"/>
    <w:rsid w:val="00B93E50"/>
    <w:rsid w:val="00B94178"/>
    <w:rsid w:val="00B945C3"/>
    <w:rsid w:val="00B94BC5"/>
    <w:rsid w:val="00B94F44"/>
    <w:rsid w:val="00B94F4D"/>
    <w:rsid w:val="00B95203"/>
    <w:rsid w:val="00B958C1"/>
    <w:rsid w:val="00B95A15"/>
    <w:rsid w:val="00B95DDD"/>
    <w:rsid w:val="00B95E13"/>
    <w:rsid w:val="00B963F2"/>
    <w:rsid w:val="00B96D26"/>
    <w:rsid w:val="00B96EC8"/>
    <w:rsid w:val="00B97916"/>
    <w:rsid w:val="00B97B3C"/>
    <w:rsid w:val="00BA05B7"/>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902"/>
    <w:rsid w:val="00BA2C2B"/>
    <w:rsid w:val="00BA2F71"/>
    <w:rsid w:val="00BA3091"/>
    <w:rsid w:val="00BA310C"/>
    <w:rsid w:val="00BA363E"/>
    <w:rsid w:val="00BA4331"/>
    <w:rsid w:val="00BA4483"/>
    <w:rsid w:val="00BA45BF"/>
    <w:rsid w:val="00BA4969"/>
    <w:rsid w:val="00BA4AB2"/>
    <w:rsid w:val="00BA4C3F"/>
    <w:rsid w:val="00BA4E9C"/>
    <w:rsid w:val="00BA5403"/>
    <w:rsid w:val="00BA543F"/>
    <w:rsid w:val="00BA56E3"/>
    <w:rsid w:val="00BA59A5"/>
    <w:rsid w:val="00BA5E14"/>
    <w:rsid w:val="00BA5E69"/>
    <w:rsid w:val="00BA5EA9"/>
    <w:rsid w:val="00BA5F63"/>
    <w:rsid w:val="00BA60A8"/>
    <w:rsid w:val="00BA64C8"/>
    <w:rsid w:val="00BA6CC6"/>
    <w:rsid w:val="00BA6DBF"/>
    <w:rsid w:val="00BA70C5"/>
    <w:rsid w:val="00BA7203"/>
    <w:rsid w:val="00BB0160"/>
    <w:rsid w:val="00BB04FB"/>
    <w:rsid w:val="00BB079A"/>
    <w:rsid w:val="00BB0C49"/>
    <w:rsid w:val="00BB162C"/>
    <w:rsid w:val="00BB1947"/>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51"/>
    <w:rsid w:val="00BB50AB"/>
    <w:rsid w:val="00BB5550"/>
    <w:rsid w:val="00BB557F"/>
    <w:rsid w:val="00BB5818"/>
    <w:rsid w:val="00BB5BE0"/>
    <w:rsid w:val="00BB5C7C"/>
    <w:rsid w:val="00BB67E8"/>
    <w:rsid w:val="00BB6EAE"/>
    <w:rsid w:val="00BB6FB2"/>
    <w:rsid w:val="00BB767D"/>
    <w:rsid w:val="00BB7748"/>
    <w:rsid w:val="00BB77DF"/>
    <w:rsid w:val="00BB7C80"/>
    <w:rsid w:val="00BB7EB4"/>
    <w:rsid w:val="00BB7EE7"/>
    <w:rsid w:val="00BC00ED"/>
    <w:rsid w:val="00BC02E3"/>
    <w:rsid w:val="00BC05AF"/>
    <w:rsid w:val="00BC0D85"/>
    <w:rsid w:val="00BC0FD3"/>
    <w:rsid w:val="00BC12B7"/>
    <w:rsid w:val="00BC1697"/>
    <w:rsid w:val="00BC16FD"/>
    <w:rsid w:val="00BC213B"/>
    <w:rsid w:val="00BC21B7"/>
    <w:rsid w:val="00BC220C"/>
    <w:rsid w:val="00BC23FD"/>
    <w:rsid w:val="00BC248F"/>
    <w:rsid w:val="00BC2659"/>
    <w:rsid w:val="00BC274B"/>
    <w:rsid w:val="00BC382F"/>
    <w:rsid w:val="00BC39D1"/>
    <w:rsid w:val="00BC3B31"/>
    <w:rsid w:val="00BC3C74"/>
    <w:rsid w:val="00BC3CF1"/>
    <w:rsid w:val="00BC42B1"/>
    <w:rsid w:val="00BC47F7"/>
    <w:rsid w:val="00BC4A59"/>
    <w:rsid w:val="00BC4D0B"/>
    <w:rsid w:val="00BC50FA"/>
    <w:rsid w:val="00BC52A5"/>
    <w:rsid w:val="00BC53C9"/>
    <w:rsid w:val="00BC57EE"/>
    <w:rsid w:val="00BC5D38"/>
    <w:rsid w:val="00BC5E87"/>
    <w:rsid w:val="00BC608D"/>
    <w:rsid w:val="00BC6129"/>
    <w:rsid w:val="00BC643C"/>
    <w:rsid w:val="00BC6D53"/>
    <w:rsid w:val="00BC6F8A"/>
    <w:rsid w:val="00BC7399"/>
    <w:rsid w:val="00BC7816"/>
    <w:rsid w:val="00BC7930"/>
    <w:rsid w:val="00BC7ABB"/>
    <w:rsid w:val="00BC7BE2"/>
    <w:rsid w:val="00BC7C3E"/>
    <w:rsid w:val="00BD04DD"/>
    <w:rsid w:val="00BD0705"/>
    <w:rsid w:val="00BD0DC4"/>
    <w:rsid w:val="00BD115B"/>
    <w:rsid w:val="00BD1552"/>
    <w:rsid w:val="00BD1767"/>
    <w:rsid w:val="00BD1CD1"/>
    <w:rsid w:val="00BD1DF7"/>
    <w:rsid w:val="00BD212A"/>
    <w:rsid w:val="00BD2B12"/>
    <w:rsid w:val="00BD32C1"/>
    <w:rsid w:val="00BD3379"/>
    <w:rsid w:val="00BD3446"/>
    <w:rsid w:val="00BD3AC9"/>
    <w:rsid w:val="00BD40B1"/>
    <w:rsid w:val="00BD4467"/>
    <w:rsid w:val="00BD4930"/>
    <w:rsid w:val="00BD4BFD"/>
    <w:rsid w:val="00BD4BFF"/>
    <w:rsid w:val="00BD512F"/>
    <w:rsid w:val="00BD542E"/>
    <w:rsid w:val="00BD62D9"/>
    <w:rsid w:val="00BD6580"/>
    <w:rsid w:val="00BD65A0"/>
    <w:rsid w:val="00BD6698"/>
    <w:rsid w:val="00BD68CF"/>
    <w:rsid w:val="00BD68D4"/>
    <w:rsid w:val="00BD69F6"/>
    <w:rsid w:val="00BD6BEC"/>
    <w:rsid w:val="00BD6DBD"/>
    <w:rsid w:val="00BD6EE8"/>
    <w:rsid w:val="00BD702A"/>
    <w:rsid w:val="00BD7319"/>
    <w:rsid w:val="00BD760C"/>
    <w:rsid w:val="00BD7CA1"/>
    <w:rsid w:val="00BE01E7"/>
    <w:rsid w:val="00BE0251"/>
    <w:rsid w:val="00BE0D5A"/>
    <w:rsid w:val="00BE0F7B"/>
    <w:rsid w:val="00BE1059"/>
    <w:rsid w:val="00BE107E"/>
    <w:rsid w:val="00BE12E2"/>
    <w:rsid w:val="00BE144D"/>
    <w:rsid w:val="00BE1ABC"/>
    <w:rsid w:val="00BE1F63"/>
    <w:rsid w:val="00BE2AC1"/>
    <w:rsid w:val="00BE2BC2"/>
    <w:rsid w:val="00BE3627"/>
    <w:rsid w:val="00BE3975"/>
    <w:rsid w:val="00BE3C80"/>
    <w:rsid w:val="00BE3F62"/>
    <w:rsid w:val="00BE3FB7"/>
    <w:rsid w:val="00BE4090"/>
    <w:rsid w:val="00BE4A62"/>
    <w:rsid w:val="00BE4D81"/>
    <w:rsid w:val="00BE4DF4"/>
    <w:rsid w:val="00BE5014"/>
    <w:rsid w:val="00BE51B5"/>
    <w:rsid w:val="00BE617D"/>
    <w:rsid w:val="00BE65D5"/>
    <w:rsid w:val="00BE6AE8"/>
    <w:rsid w:val="00BE6E9D"/>
    <w:rsid w:val="00BE774E"/>
    <w:rsid w:val="00BE7852"/>
    <w:rsid w:val="00BE7986"/>
    <w:rsid w:val="00BF0037"/>
    <w:rsid w:val="00BF00EC"/>
    <w:rsid w:val="00BF0FC2"/>
    <w:rsid w:val="00BF1920"/>
    <w:rsid w:val="00BF1A9E"/>
    <w:rsid w:val="00BF1B39"/>
    <w:rsid w:val="00BF1DC1"/>
    <w:rsid w:val="00BF24CC"/>
    <w:rsid w:val="00BF2C89"/>
    <w:rsid w:val="00BF2E8B"/>
    <w:rsid w:val="00BF34EB"/>
    <w:rsid w:val="00BF3654"/>
    <w:rsid w:val="00BF383B"/>
    <w:rsid w:val="00BF3B31"/>
    <w:rsid w:val="00BF3C0B"/>
    <w:rsid w:val="00BF3EF3"/>
    <w:rsid w:val="00BF3F66"/>
    <w:rsid w:val="00BF42E9"/>
    <w:rsid w:val="00BF442A"/>
    <w:rsid w:val="00BF4992"/>
    <w:rsid w:val="00BF4A10"/>
    <w:rsid w:val="00BF4E41"/>
    <w:rsid w:val="00BF53FA"/>
    <w:rsid w:val="00BF5738"/>
    <w:rsid w:val="00BF5D43"/>
    <w:rsid w:val="00BF5E5E"/>
    <w:rsid w:val="00BF5FAC"/>
    <w:rsid w:val="00BF632D"/>
    <w:rsid w:val="00BF687A"/>
    <w:rsid w:val="00BF6BBA"/>
    <w:rsid w:val="00BF6E4C"/>
    <w:rsid w:val="00BF7071"/>
    <w:rsid w:val="00BF7193"/>
    <w:rsid w:val="00BF727A"/>
    <w:rsid w:val="00BF73FC"/>
    <w:rsid w:val="00BF7B98"/>
    <w:rsid w:val="00BF7E62"/>
    <w:rsid w:val="00C00187"/>
    <w:rsid w:val="00C0053B"/>
    <w:rsid w:val="00C00C6C"/>
    <w:rsid w:val="00C013D8"/>
    <w:rsid w:val="00C0190C"/>
    <w:rsid w:val="00C022CD"/>
    <w:rsid w:val="00C027BA"/>
    <w:rsid w:val="00C02A81"/>
    <w:rsid w:val="00C02DD7"/>
    <w:rsid w:val="00C02F4B"/>
    <w:rsid w:val="00C037BB"/>
    <w:rsid w:val="00C03AFB"/>
    <w:rsid w:val="00C03BE1"/>
    <w:rsid w:val="00C04280"/>
    <w:rsid w:val="00C04342"/>
    <w:rsid w:val="00C04724"/>
    <w:rsid w:val="00C04B60"/>
    <w:rsid w:val="00C04E3C"/>
    <w:rsid w:val="00C05171"/>
    <w:rsid w:val="00C052FA"/>
    <w:rsid w:val="00C054D0"/>
    <w:rsid w:val="00C057CF"/>
    <w:rsid w:val="00C05C88"/>
    <w:rsid w:val="00C05DA5"/>
    <w:rsid w:val="00C05FC1"/>
    <w:rsid w:val="00C062AD"/>
    <w:rsid w:val="00C069AA"/>
    <w:rsid w:val="00C06D20"/>
    <w:rsid w:val="00C0745A"/>
    <w:rsid w:val="00C07574"/>
    <w:rsid w:val="00C07704"/>
    <w:rsid w:val="00C0778B"/>
    <w:rsid w:val="00C07828"/>
    <w:rsid w:val="00C0794F"/>
    <w:rsid w:val="00C0795C"/>
    <w:rsid w:val="00C07A2B"/>
    <w:rsid w:val="00C07A88"/>
    <w:rsid w:val="00C100AB"/>
    <w:rsid w:val="00C10DB0"/>
    <w:rsid w:val="00C1220C"/>
    <w:rsid w:val="00C122E5"/>
    <w:rsid w:val="00C12FA7"/>
    <w:rsid w:val="00C133B0"/>
    <w:rsid w:val="00C133EF"/>
    <w:rsid w:val="00C134F4"/>
    <w:rsid w:val="00C1355C"/>
    <w:rsid w:val="00C136E1"/>
    <w:rsid w:val="00C136F7"/>
    <w:rsid w:val="00C137C2"/>
    <w:rsid w:val="00C13ACE"/>
    <w:rsid w:val="00C13E9E"/>
    <w:rsid w:val="00C14010"/>
    <w:rsid w:val="00C143AE"/>
    <w:rsid w:val="00C14519"/>
    <w:rsid w:val="00C149AF"/>
    <w:rsid w:val="00C1501E"/>
    <w:rsid w:val="00C1506F"/>
    <w:rsid w:val="00C150EC"/>
    <w:rsid w:val="00C1549F"/>
    <w:rsid w:val="00C156FF"/>
    <w:rsid w:val="00C15C69"/>
    <w:rsid w:val="00C15D33"/>
    <w:rsid w:val="00C15F3C"/>
    <w:rsid w:val="00C15F43"/>
    <w:rsid w:val="00C160C3"/>
    <w:rsid w:val="00C16459"/>
    <w:rsid w:val="00C1674D"/>
    <w:rsid w:val="00C16AF9"/>
    <w:rsid w:val="00C179BE"/>
    <w:rsid w:val="00C17C03"/>
    <w:rsid w:val="00C20215"/>
    <w:rsid w:val="00C207C2"/>
    <w:rsid w:val="00C20DB6"/>
    <w:rsid w:val="00C20E74"/>
    <w:rsid w:val="00C2101E"/>
    <w:rsid w:val="00C2121B"/>
    <w:rsid w:val="00C21372"/>
    <w:rsid w:val="00C2178A"/>
    <w:rsid w:val="00C221F1"/>
    <w:rsid w:val="00C228C2"/>
    <w:rsid w:val="00C22D4A"/>
    <w:rsid w:val="00C230EE"/>
    <w:rsid w:val="00C2342D"/>
    <w:rsid w:val="00C2349F"/>
    <w:rsid w:val="00C234CD"/>
    <w:rsid w:val="00C2352F"/>
    <w:rsid w:val="00C23603"/>
    <w:rsid w:val="00C23870"/>
    <w:rsid w:val="00C238A5"/>
    <w:rsid w:val="00C23BD0"/>
    <w:rsid w:val="00C23C3D"/>
    <w:rsid w:val="00C24087"/>
    <w:rsid w:val="00C2420D"/>
    <w:rsid w:val="00C24324"/>
    <w:rsid w:val="00C24B4E"/>
    <w:rsid w:val="00C24D09"/>
    <w:rsid w:val="00C251ED"/>
    <w:rsid w:val="00C25529"/>
    <w:rsid w:val="00C2585A"/>
    <w:rsid w:val="00C25BE8"/>
    <w:rsid w:val="00C2646E"/>
    <w:rsid w:val="00C26C6B"/>
    <w:rsid w:val="00C27039"/>
    <w:rsid w:val="00C270A9"/>
    <w:rsid w:val="00C27240"/>
    <w:rsid w:val="00C2769A"/>
    <w:rsid w:val="00C27832"/>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750"/>
    <w:rsid w:val="00C32825"/>
    <w:rsid w:val="00C32DB3"/>
    <w:rsid w:val="00C330D6"/>
    <w:rsid w:val="00C3330B"/>
    <w:rsid w:val="00C334DA"/>
    <w:rsid w:val="00C33534"/>
    <w:rsid w:val="00C338CA"/>
    <w:rsid w:val="00C34151"/>
    <w:rsid w:val="00C34E1D"/>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0B42"/>
    <w:rsid w:val="00C414DD"/>
    <w:rsid w:val="00C4185B"/>
    <w:rsid w:val="00C41B0A"/>
    <w:rsid w:val="00C42341"/>
    <w:rsid w:val="00C42696"/>
    <w:rsid w:val="00C42854"/>
    <w:rsid w:val="00C42962"/>
    <w:rsid w:val="00C42B24"/>
    <w:rsid w:val="00C42EB2"/>
    <w:rsid w:val="00C42FE5"/>
    <w:rsid w:val="00C4307B"/>
    <w:rsid w:val="00C4371A"/>
    <w:rsid w:val="00C43A45"/>
    <w:rsid w:val="00C43DAD"/>
    <w:rsid w:val="00C440D7"/>
    <w:rsid w:val="00C442FC"/>
    <w:rsid w:val="00C4432F"/>
    <w:rsid w:val="00C44677"/>
    <w:rsid w:val="00C4486B"/>
    <w:rsid w:val="00C44CCE"/>
    <w:rsid w:val="00C44DEB"/>
    <w:rsid w:val="00C4502E"/>
    <w:rsid w:val="00C452FF"/>
    <w:rsid w:val="00C454EC"/>
    <w:rsid w:val="00C45713"/>
    <w:rsid w:val="00C45777"/>
    <w:rsid w:val="00C45862"/>
    <w:rsid w:val="00C45AB1"/>
    <w:rsid w:val="00C45F25"/>
    <w:rsid w:val="00C45F9B"/>
    <w:rsid w:val="00C461FE"/>
    <w:rsid w:val="00C46218"/>
    <w:rsid w:val="00C462AD"/>
    <w:rsid w:val="00C464F6"/>
    <w:rsid w:val="00C46ADA"/>
    <w:rsid w:val="00C46ADF"/>
    <w:rsid w:val="00C47580"/>
    <w:rsid w:val="00C47590"/>
    <w:rsid w:val="00C47749"/>
    <w:rsid w:val="00C4778E"/>
    <w:rsid w:val="00C47893"/>
    <w:rsid w:val="00C47CB1"/>
    <w:rsid w:val="00C47DBC"/>
    <w:rsid w:val="00C501BC"/>
    <w:rsid w:val="00C50A2D"/>
    <w:rsid w:val="00C51565"/>
    <w:rsid w:val="00C51977"/>
    <w:rsid w:val="00C51BE1"/>
    <w:rsid w:val="00C51FCA"/>
    <w:rsid w:val="00C51FDB"/>
    <w:rsid w:val="00C52E1D"/>
    <w:rsid w:val="00C5392A"/>
    <w:rsid w:val="00C53B22"/>
    <w:rsid w:val="00C5471B"/>
    <w:rsid w:val="00C54A16"/>
    <w:rsid w:val="00C54CF2"/>
    <w:rsid w:val="00C54D68"/>
    <w:rsid w:val="00C55FBB"/>
    <w:rsid w:val="00C565AE"/>
    <w:rsid w:val="00C5661F"/>
    <w:rsid w:val="00C56974"/>
    <w:rsid w:val="00C5697F"/>
    <w:rsid w:val="00C56A8D"/>
    <w:rsid w:val="00C56B5D"/>
    <w:rsid w:val="00C56E02"/>
    <w:rsid w:val="00C56F77"/>
    <w:rsid w:val="00C5749F"/>
    <w:rsid w:val="00C6002E"/>
    <w:rsid w:val="00C6027D"/>
    <w:rsid w:val="00C60327"/>
    <w:rsid w:val="00C6077A"/>
    <w:rsid w:val="00C6136F"/>
    <w:rsid w:val="00C6158E"/>
    <w:rsid w:val="00C61A73"/>
    <w:rsid w:val="00C62498"/>
    <w:rsid w:val="00C62626"/>
    <w:rsid w:val="00C62748"/>
    <w:rsid w:val="00C6277F"/>
    <w:rsid w:val="00C629A1"/>
    <w:rsid w:val="00C629E6"/>
    <w:rsid w:val="00C62E1F"/>
    <w:rsid w:val="00C62EAB"/>
    <w:rsid w:val="00C62F77"/>
    <w:rsid w:val="00C6327E"/>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9EF"/>
    <w:rsid w:val="00C70AF7"/>
    <w:rsid w:val="00C70F0E"/>
    <w:rsid w:val="00C71626"/>
    <w:rsid w:val="00C71B6D"/>
    <w:rsid w:val="00C71E99"/>
    <w:rsid w:val="00C71EEC"/>
    <w:rsid w:val="00C7202C"/>
    <w:rsid w:val="00C720D9"/>
    <w:rsid w:val="00C72547"/>
    <w:rsid w:val="00C72844"/>
    <w:rsid w:val="00C72BA8"/>
    <w:rsid w:val="00C7317D"/>
    <w:rsid w:val="00C734A5"/>
    <w:rsid w:val="00C7370F"/>
    <w:rsid w:val="00C738B6"/>
    <w:rsid w:val="00C7390D"/>
    <w:rsid w:val="00C7396E"/>
    <w:rsid w:val="00C73ABB"/>
    <w:rsid w:val="00C73E2F"/>
    <w:rsid w:val="00C73F56"/>
    <w:rsid w:val="00C7450E"/>
    <w:rsid w:val="00C74B56"/>
    <w:rsid w:val="00C75A57"/>
    <w:rsid w:val="00C75B53"/>
    <w:rsid w:val="00C76245"/>
    <w:rsid w:val="00C762A8"/>
    <w:rsid w:val="00C7631A"/>
    <w:rsid w:val="00C765C7"/>
    <w:rsid w:val="00C76CEE"/>
    <w:rsid w:val="00C76E66"/>
    <w:rsid w:val="00C76E7A"/>
    <w:rsid w:val="00C77075"/>
    <w:rsid w:val="00C779EB"/>
    <w:rsid w:val="00C77CDC"/>
    <w:rsid w:val="00C77D9C"/>
    <w:rsid w:val="00C77F9C"/>
    <w:rsid w:val="00C807F1"/>
    <w:rsid w:val="00C80883"/>
    <w:rsid w:val="00C80BDC"/>
    <w:rsid w:val="00C80CC1"/>
    <w:rsid w:val="00C813B1"/>
    <w:rsid w:val="00C814DB"/>
    <w:rsid w:val="00C815DA"/>
    <w:rsid w:val="00C81BD9"/>
    <w:rsid w:val="00C82036"/>
    <w:rsid w:val="00C822E0"/>
    <w:rsid w:val="00C8291B"/>
    <w:rsid w:val="00C82D84"/>
    <w:rsid w:val="00C82E3E"/>
    <w:rsid w:val="00C83190"/>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3BF"/>
    <w:rsid w:val="00C876EC"/>
    <w:rsid w:val="00C8771F"/>
    <w:rsid w:val="00C87869"/>
    <w:rsid w:val="00C90A2F"/>
    <w:rsid w:val="00C90CFC"/>
    <w:rsid w:val="00C90D3A"/>
    <w:rsid w:val="00C91365"/>
    <w:rsid w:val="00C917F4"/>
    <w:rsid w:val="00C91A42"/>
    <w:rsid w:val="00C91D07"/>
    <w:rsid w:val="00C927BF"/>
    <w:rsid w:val="00C92855"/>
    <w:rsid w:val="00C92B91"/>
    <w:rsid w:val="00C9348E"/>
    <w:rsid w:val="00C940E0"/>
    <w:rsid w:val="00C9420E"/>
    <w:rsid w:val="00C9427A"/>
    <w:rsid w:val="00C94570"/>
    <w:rsid w:val="00C945B2"/>
    <w:rsid w:val="00C946CC"/>
    <w:rsid w:val="00C947F0"/>
    <w:rsid w:val="00C94981"/>
    <w:rsid w:val="00C94A9E"/>
    <w:rsid w:val="00C94B35"/>
    <w:rsid w:val="00C94F3B"/>
    <w:rsid w:val="00C951DB"/>
    <w:rsid w:val="00C95205"/>
    <w:rsid w:val="00C95837"/>
    <w:rsid w:val="00C95ABF"/>
    <w:rsid w:val="00C95E47"/>
    <w:rsid w:val="00C95F27"/>
    <w:rsid w:val="00C96249"/>
    <w:rsid w:val="00C964AE"/>
    <w:rsid w:val="00C9666E"/>
    <w:rsid w:val="00C96BE9"/>
    <w:rsid w:val="00C9726C"/>
    <w:rsid w:val="00C972B0"/>
    <w:rsid w:val="00C975A2"/>
    <w:rsid w:val="00C97B30"/>
    <w:rsid w:val="00C97C86"/>
    <w:rsid w:val="00C97EC4"/>
    <w:rsid w:val="00CA0131"/>
    <w:rsid w:val="00CA0516"/>
    <w:rsid w:val="00CA1479"/>
    <w:rsid w:val="00CA1880"/>
    <w:rsid w:val="00CA1D51"/>
    <w:rsid w:val="00CA2350"/>
    <w:rsid w:val="00CA2374"/>
    <w:rsid w:val="00CA25EE"/>
    <w:rsid w:val="00CA288F"/>
    <w:rsid w:val="00CA2B9F"/>
    <w:rsid w:val="00CA31AD"/>
    <w:rsid w:val="00CA3665"/>
    <w:rsid w:val="00CA36B9"/>
    <w:rsid w:val="00CA41AC"/>
    <w:rsid w:val="00CA41C7"/>
    <w:rsid w:val="00CA4202"/>
    <w:rsid w:val="00CA44D5"/>
    <w:rsid w:val="00CA451E"/>
    <w:rsid w:val="00CA4CE1"/>
    <w:rsid w:val="00CA4D94"/>
    <w:rsid w:val="00CA52CA"/>
    <w:rsid w:val="00CA5471"/>
    <w:rsid w:val="00CA55CA"/>
    <w:rsid w:val="00CA59AD"/>
    <w:rsid w:val="00CA618D"/>
    <w:rsid w:val="00CA6398"/>
    <w:rsid w:val="00CA65C4"/>
    <w:rsid w:val="00CA675C"/>
    <w:rsid w:val="00CA6776"/>
    <w:rsid w:val="00CA6D50"/>
    <w:rsid w:val="00CA7556"/>
    <w:rsid w:val="00CA78EA"/>
    <w:rsid w:val="00CA7BB3"/>
    <w:rsid w:val="00CA7C71"/>
    <w:rsid w:val="00CA7E77"/>
    <w:rsid w:val="00CA7FF5"/>
    <w:rsid w:val="00CB01D1"/>
    <w:rsid w:val="00CB01FA"/>
    <w:rsid w:val="00CB0503"/>
    <w:rsid w:val="00CB07B2"/>
    <w:rsid w:val="00CB10E4"/>
    <w:rsid w:val="00CB134A"/>
    <w:rsid w:val="00CB1C8B"/>
    <w:rsid w:val="00CB28E9"/>
    <w:rsid w:val="00CB2CB0"/>
    <w:rsid w:val="00CB30C8"/>
    <w:rsid w:val="00CB31E3"/>
    <w:rsid w:val="00CB3240"/>
    <w:rsid w:val="00CB346C"/>
    <w:rsid w:val="00CB34B7"/>
    <w:rsid w:val="00CB4196"/>
    <w:rsid w:val="00CB42ED"/>
    <w:rsid w:val="00CB456C"/>
    <w:rsid w:val="00CB4607"/>
    <w:rsid w:val="00CB4665"/>
    <w:rsid w:val="00CB4C26"/>
    <w:rsid w:val="00CB4D92"/>
    <w:rsid w:val="00CB55BD"/>
    <w:rsid w:val="00CB5807"/>
    <w:rsid w:val="00CB58BB"/>
    <w:rsid w:val="00CB595E"/>
    <w:rsid w:val="00CB5FFE"/>
    <w:rsid w:val="00CB623F"/>
    <w:rsid w:val="00CB643E"/>
    <w:rsid w:val="00CB654B"/>
    <w:rsid w:val="00CB69E0"/>
    <w:rsid w:val="00CB6CB7"/>
    <w:rsid w:val="00CB6DAC"/>
    <w:rsid w:val="00CB70C5"/>
    <w:rsid w:val="00CB71B4"/>
    <w:rsid w:val="00CB7414"/>
    <w:rsid w:val="00CB7CC4"/>
    <w:rsid w:val="00CC027F"/>
    <w:rsid w:val="00CC0731"/>
    <w:rsid w:val="00CC10BF"/>
    <w:rsid w:val="00CC1AE3"/>
    <w:rsid w:val="00CC1B10"/>
    <w:rsid w:val="00CC200E"/>
    <w:rsid w:val="00CC231D"/>
    <w:rsid w:val="00CC240C"/>
    <w:rsid w:val="00CC297D"/>
    <w:rsid w:val="00CC2A7D"/>
    <w:rsid w:val="00CC2E01"/>
    <w:rsid w:val="00CC32A8"/>
    <w:rsid w:val="00CC3920"/>
    <w:rsid w:val="00CC399A"/>
    <w:rsid w:val="00CC3C75"/>
    <w:rsid w:val="00CC3FFB"/>
    <w:rsid w:val="00CC43EA"/>
    <w:rsid w:val="00CC4495"/>
    <w:rsid w:val="00CC4D62"/>
    <w:rsid w:val="00CC4F30"/>
    <w:rsid w:val="00CC55AD"/>
    <w:rsid w:val="00CC57C5"/>
    <w:rsid w:val="00CC58E7"/>
    <w:rsid w:val="00CC5A0F"/>
    <w:rsid w:val="00CC5A5A"/>
    <w:rsid w:val="00CC5F3C"/>
    <w:rsid w:val="00CC5F4C"/>
    <w:rsid w:val="00CC6D0C"/>
    <w:rsid w:val="00CC7362"/>
    <w:rsid w:val="00CC7610"/>
    <w:rsid w:val="00CC7795"/>
    <w:rsid w:val="00CC7818"/>
    <w:rsid w:val="00CC7992"/>
    <w:rsid w:val="00CC7D32"/>
    <w:rsid w:val="00CC7FF8"/>
    <w:rsid w:val="00CD073A"/>
    <w:rsid w:val="00CD08AC"/>
    <w:rsid w:val="00CD11F6"/>
    <w:rsid w:val="00CD1D03"/>
    <w:rsid w:val="00CD1D90"/>
    <w:rsid w:val="00CD2151"/>
    <w:rsid w:val="00CD222C"/>
    <w:rsid w:val="00CD2462"/>
    <w:rsid w:val="00CD27C8"/>
    <w:rsid w:val="00CD2938"/>
    <w:rsid w:val="00CD29A0"/>
    <w:rsid w:val="00CD3692"/>
    <w:rsid w:val="00CD3F7B"/>
    <w:rsid w:val="00CD428D"/>
    <w:rsid w:val="00CD429D"/>
    <w:rsid w:val="00CD47EF"/>
    <w:rsid w:val="00CD52D8"/>
    <w:rsid w:val="00CD52E8"/>
    <w:rsid w:val="00CD52F4"/>
    <w:rsid w:val="00CD5D4F"/>
    <w:rsid w:val="00CD5E32"/>
    <w:rsid w:val="00CD6125"/>
    <w:rsid w:val="00CD65B7"/>
    <w:rsid w:val="00CD69AF"/>
    <w:rsid w:val="00CD6A1E"/>
    <w:rsid w:val="00CD6DB8"/>
    <w:rsid w:val="00CD6F33"/>
    <w:rsid w:val="00CD6F5C"/>
    <w:rsid w:val="00CD71FE"/>
    <w:rsid w:val="00CD7336"/>
    <w:rsid w:val="00CD7556"/>
    <w:rsid w:val="00CD7925"/>
    <w:rsid w:val="00CD7D56"/>
    <w:rsid w:val="00CE007E"/>
    <w:rsid w:val="00CE02A1"/>
    <w:rsid w:val="00CE042B"/>
    <w:rsid w:val="00CE0702"/>
    <w:rsid w:val="00CE070C"/>
    <w:rsid w:val="00CE0860"/>
    <w:rsid w:val="00CE0987"/>
    <w:rsid w:val="00CE0F19"/>
    <w:rsid w:val="00CE0F89"/>
    <w:rsid w:val="00CE100A"/>
    <w:rsid w:val="00CE1070"/>
    <w:rsid w:val="00CE198D"/>
    <w:rsid w:val="00CE260A"/>
    <w:rsid w:val="00CE28E0"/>
    <w:rsid w:val="00CE3023"/>
    <w:rsid w:val="00CE3143"/>
    <w:rsid w:val="00CE3236"/>
    <w:rsid w:val="00CE3425"/>
    <w:rsid w:val="00CE34C9"/>
    <w:rsid w:val="00CE3A6F"/>
    <w:rsid w:val="00CE3F9D"/>
    <w:rsid w:val="00CE41AB"/>
    <w:rsid w:val="00CE4394"/>
    <w:rsid w:val="00CE46A3"/>
    <w:rsid w:val="00CE4AA2"/>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1954"/>
    <w:rsid w:val="00CF221E"/>
    <w:rsid w:val="00CF224F"/>
    <w:rsid w:val="00CF2623"/>
    <w:rsid w:val="00CF28EA"/>
    <w:rsid w:val="00CF2B23"/>
    <w:rsid w:val="00CF3141"/>
    <w:rsid w:val="00CF3714"/>
    <w:rsid w:val="00CF37D0"/>
    <w:rsid w:val="00CF3F1B"/>
    <w:rsid w:val="00CF40EF"/>
    <w:rsid w:val="00CF47BC"/>
    <w:rsid w:val="00CF4B00"/>
    <w:rsid w:val="00CF4CDB"/>
    <w:rsid w:val="00CF505E"/>
    <w:rsid w:val="00CF5DA4"/>
    <w:rsid w:val="00CF5E68"/>
    <w:rsid w:val="00CF61EB"/>
    <w:rsid w:val="00CF656D"/>
    <w:rsid w:val="00CF6596"/>
    <w:rsid w:val="00CF6A2E"/>
    <w:rsid w:val="00CF753F"/>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92"/>
    <w:rsid w:val="00D073BE"/>
    <w:rsid w:val="00D0752F"/>
    <w:rsid w:val="00D07580"/>
    <w:rsid w:val="00D0773B"/>
    <w:rsid w:val="00D07A1E"/>
    <w:rsid w:val="00D07CE7"/>
    <w:rsid w:val="00D10838"/>
    <w:rsid w:val="00D1099F"/>
    <w:rsid w:val="00D11055"/>
    <w:rsid w:val="00D110DF"/>
    <w:rsid w:val="00D110F3"/>
    <w:rsid w:val="00D11A6F"/>
    <w:rsid w:val="00D122C9"/>
    <w:rsid w:val="00D12353"/>
    <w:rsid w:val="00D12E05"/>
    <w:rsid w:val="00D12F77"/>
    <w:rsid w:val="00D1328B"/>
    <w:rsid w:val="00D13396"/>
    <w:rsid w:val="00D13ABC"/>
    <w:rsid w:val="00D13B14"/>
    <w:rsid w:val="00D13FBF"/>
    <w:rsid w:val="00D14016"/>
    <w:rsid w:val="00D14238"/>
    <w:rsid w:val="00D14278"/>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649"/>
    <w:rsid w:val="00D16ED1"/>
    <w:rsid w:val="00D17328"/>
    <w:rsid w:val="00D174EE"/>
    <w:rsid w:val="00D177DF"/>
    <w:rsid w:val="00D17D85"/>
    <w:rsid w:val="00D2009A"/>
    <w:rsid w:val="00D2049D"/>
    <w:rsid w:val="00D20544"/>
    <w:rsid w:val="00D206F3"/>
    <w:rsid w:val="00D20D44"/>
    <w:rsid w:val="00D20F4E"/>
    <w:rsid w:val="00D2134C"/>
    <w:rsid w:val="00D21636"/>
    <w:rsid w:val="00D2178A"/>
    <w:rsid w:val="00D21BAF"/>
    <w:rsid w:val="00D21E3B"/>
    <w:rsid w:val="00D22EB3"/>
    <w:rsid w:val="00D23212"/>
    <w:rsid w:val="00D23331"/>
    <w:rsid w:val="00D23539"/>
    <w:rsid w:val="00D237C1"/>
    <w:rsid w:val="00D23B2C"/>
    <w:rsid w:val="00D241C9"/>
    <w:rsid w:val="00D246D8"/>
    <w:rsid w:val="00D248D8"/>
    <w:rsid w:val="00D24E4D"/>
    <w:rsid w:val="00D24EA0"/>
    <w:rsid w:val="00D25199"/>
    <w:rsid w:val="00D25794"/>
    <w:rsid w:val="00D25C0C"/>
    <w:rsid w:val="00D26345"/>
    <w:rsid w:val="00D264A3"/>
    <w:rsid w:val="00D2659B"/>
    <w:rsid w:val="00D267C2"/>
    <w:rsid w:val="00D26AC3"/>
    <w:rsid w:val="00D26E09"/>
    <w:rsid w:val="00D26F40"/>
    <w:rsid w:val="00D270D5"/>
    <w:rsid w:val="00D27349"/>
    <w:rsid w:val="00D276FE"/>
    <w:rsid w:val="00D277FE"/>
    <w:rsid w:val="00D27E03"/>
    <w:rsid w:val="00D30322"/>
    <w:rsid w:val="00D306EB"/>
    <w:rsid w:val="00D30874"/>
    <w:rsid w:val="00D308E2"/>
    <w:rsid w:val="00D30D6B"/>
    <w:rsid w:val="00D3142C"/>
    <w:rsid w:val="00D3184D"/>
    <w:rsid w:val="00D31C71"/>
    <w:rsid w:val="00D31D3E"/>
    <w:rsid w:val="00D32053"/>
    <w:rsid w:val="00D32B03"/>
    <w:rsid w:val="00D32C68"/>
    <w:rsid w:val="00D332B7"/>
    <w:rsid w:val="00D33833"/>
    <w:rsid w:val="00D338FB"/>
    <w:rsid w:val="00D339FE"/>
    <w:rsid w:val="00D33AC5"/>
    <w:rsid w:val="00D33C9A"/>
    <w:rsid w:val="00D341F5"/>
    <w:rsid w:val="00D342F2"/>
    <w:rsid w:val="00D3436D"/>
    <w:rsid w:val="00D34403"/>
    <w:rsid w:val="00D34512"/>
    <w:rsid w:val="00D34882"/>
    <w:rsid w:val="00D34A3E"/>
    <w:rsid w:val="00D34DD9"/>
    <w:rsid w:val="00D35964"/>
    <w:rsid w:val="00D35C38"/>
    <w:rsid w:val="00D35E7E"/>
    <w:rsid w:val="00D36367"/>
    <w:rsid w:val="00D36A90"/>
    <w:rsid w:val="00D36C00"/>
    <w:rsid w:val="00D3737B"/>
    <w:rsid w:val="00D379D5"/>
    <w:rsid w:val="00D37B6C"/>
    <w:rsid w:val="00D402FD"/>
    <w:rsid w:val="00D40332"/>
    <w:rsid w:val="00D40C5E"/>
    <w:rsid w:val="00D411D0"/>
    <w:rsid w:val="00D414C5"/>
    <w:rsid w:val="00D41813"/>
    <w:rsid w:val="00D41923"/>
    <w:rsid w:val="00D428F4"/>
    <w:rsid w:val="00D42D1B"/>
    <w:rsid w:val="00D431A5"/>
    <w:rsid w:val="00D43454"/>
    <w:rsid w:val="00D43BEE"/>
    <w:rsid w:val="00D43C7E"/>
    <w:rsid w:val="00D43F88"/>
    <w:rsid w:val="00D442C3"/>
    <w:rsid w:val="00D4441B"/>
    <w:rsid w:val="00D448F6"/>
    <w:rsid w:val="00D4490F"/>
    <w:rsid w:val="00D44964"/>
    <w:rsid w:val="00D44A7F"/>
    <w:rsid w:val="00D44A96"/>
    <w:rsid w:val="00D44EDA"/>
    <w:rsid w:val="00D45283"/>
    <w:rsid w:val="00D45DF3"/>
    <w:rsid w:val="00D460A5"/>
    <w:rsid w:val="00D46522"/>
    <w:rsid w:val="00D46703"/>
    <w:rsid w:val="00D4674B"/>
    <w:rsid w:val="00D467EB"/>
    <w:rsid w:val="00D46940"/>
    <w:rsid w:val="00D46D6A"/>
    <w:rsid w:val="00D46E8B"/>
    <w:rsid w:val="00D4714A"/>
    <w:rsid w:val="00D476C9"/>
    <w:rsid w:val="00D476CD"/>
    <w:rsid w:val="00D4794A"/>
    <w:rsid w:val="00D47D0C"/>
    <w:rsid w:val="00D50941"/>
    <w:rsid w:val="00D50A30"/>
    <w:rsid w:val="00D50E4F"/>
    <w:rsid w:val="00D517B8"/>
    <w:rsid w:val="00D5183C"/>
    <w:rsid w:val="00D51A11"/>
    <w:rsid w:val="00D52508"/>
    <w:rsid w:val="00D52AED"/>
    <w:rsid w:val="00D53192"/>
    <w:rsid w:val="00D53A60"/>
    <w:rsid w:val="00D542A9"/>
    <w:rsid w:val="00D543E7"/>
    <w:rsid w:val="00D5451F"/>
    <w:rsid w:val="00D5494B"/>
    <w:rsid w:val="00D54A9A"/>
    <w:rsid w:val="00D54C20"/>
    <w:rsid w:val="00D54DFC"/>
    <w:rsid w:val="00D55081"/>
    <w:rsid w:val="00D55640"/>
    <w:rsid w:val="00D55985"/>
    <w:rsid w:val="00D55BF7"/>
    <w:rsid w:val="00D5662B"/>
    <w:rsid w:val="00D568B7"/>
    <w:rsid w:val="00D56908"/>
    <w:rsid w:val="00D56B15"/>
    <w:rsid w:val="00D56C99"/>
    <w:rsid w:val="00D570CC"/>
    <w:rsid w:val="00D5719D"/>
    <w:rsid w:val="00D57880"/>
    <w:rsid w:val="00D57D3F"/>
    <w:rsid w:val="00D600D0"/>
    <w:rsid w:val="00D60504"/>
    <w:rsid w:val="00D60E92"/>
    <w:rsid w:val="00D61152"/>
    <w:rsid w:val="00D622D4"/>
    <w:rsid w:val="00D62350"/>
    <w:rsid w:val="00D624D3"/>
    <w:rsid w:val="00D62818"/>
    <w:rsid w:val="00D636D8"/>
    <w:rsid w:val="00D638D3"/>
    <w:rsid w:val="00D639C4"/>
    <w:rsid w:val="00D63B35"/>
    <w:rsid w:val="00D63D8A"/>
    <w:rsid w:val="00D63DAC"/>
    <w:rsid w:val="00D64002"/>
    <w:rsid w:val="00D6428F"/>
    <w:rsid w:val="00D642E9"/>
    <w:rsid w:val="00D6431A"/>
    <w:rsid w:val="00D64638"/>
    <w:rsid w:val="00D64956"/>
    <w:rsid w:val="00D64D70"/>
    <w:rsid w:val="00D64F51"/>
    <w:rsid w:val="00D65061"/>
    <w:rsid w:val="00D65C30"/>
    <w:rsid w:val="00D65DD1"/>
    <w:rsid w:val="00D662C5"/>
    <w:rsid w:val="00D66797"/>
    <w:rsid w:val="00D6716B"/>
    <w:rsid w:val="00D673D4"/>
    <w:rsid w:val="00D67425"/>
    <w:rsid w:val="00D67449"/>
    <w:rsid w:val="00D678A1"/>
    <w:rsid w:val="00D67910"/>
    <w:rsid w:val="00D6796C"/>
    <w:rsid w:val="00D67AA0"/>
    <w:rsid w:val="00D67B66"/>
    <w:rsid w:val="00D67BF3"/>
    <w:rsid w:val="00D67E7F"/>
    <w:rsid w:val="00D7005B"/>
    <w:rsid w:val="00D70291"/>
    <w:rsid w:val="00D7043D"/>
    <w:rsid w:val="00D7045F"/>
    <w:rsid w:val="00D70468"/>
    <w:rsid w:val="00D71047"/>
    <w:rsid w:val="00D7125E"/>
    <w:rsid w:val="00D718AA"/>
    <w:rsid w:val="00D71DC6"/>
    <w:rsid w:val="00D720E9"/>
    <w:rsid w:val="00D72580"/>
    <w:rsid w:val="00D72609"/>
    <w:rsid w:val="00D72F59"/>
    <w:rsid w:val="00D72F95"/>
    <w:rsid w:val="00D7359B"/>
    <w:rsid w:val="00D7362A"/>
    <w:rsid w:val="00D73A5E"/>
    <w:rsid w:val="00D73CB4"/>
    <w:rsid w:val="00D73CFC"/>
    <w:rsid w:val="00D74108"/>
    <w:rsid w:val="00D745CE"/>
    <w:rsid w:val="00D7464D"/>
    <w:rsid w:val="00D74722"/>
    <w:rsid w:val="00D74940"/>
    <w:rsid w:val="00D74FCE"/>
    <w:rsid w:val="00D75472"/>
    <w:rsid w:val="00D7550A"/>
    <w:rsid w:val="00D75A9F"/>
    <w:rsid w:val="00D75BAD"/>
    <w:rsid w:val="00D75EAA"/>
    <w:rsid w:val="00D75F25"/>
    <w:rsid w:val="00D76215"/>
    <w:rsid w:val="00D764EC"/>
    <w:rsid w:val="00D76B2D"/>
    <w:rsid w:val="00D76C89"/>
    <w:rsid w:val="00D76D40"/>
    <w:rsid w:val="00D76FC5"/>
    <w:rsid w:val="00D770DD"/>
    <w:rsid w:val="00D77430"/>
    <w:rsid w:val="00D774B9"/>
    <w:rsid w:val="00D77925"/>
    <w:rsid w:val="00D77C47"/>
    <w:rsid w:val="00D77E3B"/>
    <w:rsid w:val="00D80130"/>
    <w:rsid w:val="00D803D1"/>
    <w:rsid w:val="00D804DC"/>
    <w:rsid w:val="00D80AFC"/>
    <w:rsid w:val="00D80B56"/>
    <w:rsid w:val="00D80F5E"/>
    <w:rsid w:val="00D80FCB"/>
    <w:rsid w:val="00D81022"/>
    <w:rsid w:val="00D81178"/>
    <w:rsid w:val="00D8123D"/>
    <w:rsid w:val="00D81286"/>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DE2"/>
    <w:rsid w:val="00D84E09"/>
    <w:rsid w:val="00D85041"/>
    <w:rsid w:val="00D853CC"/>
    <w:rsid w:val="00D85C30"/>
    <w:rsid w:val="00D8638F"/>
    <w:rsid w:val="00D871C9"/>
    <w:rsid w:val="00D873E9"/>
    <w:rsid w:val="00D8785A"/>
    <w:rsid w:val="00D87AD0"/>
    <w:rsid w:val="00D87C6A"/>
    <w:rsid w:val="00D87F6B"/>
    <w:rsid w:val="00D901CF"/>
    <w:rsid w:val="00D90284"/>
    <w:rsid w:val="00D90319"/>
    <w:rsid w:val="00D904E4"/>
    <w:rsid w:val="00D90B8F"/>
    <w:rsid w:val="00D90D90"/>
    <w:rsid w:val="00D910C6"/>
    <w:rsid w:val="00D91375"/>
    <w:rsid w:val="00D91726"/>
    <w:rsid w:val="00D918FE"/>
    <w:rsid w:val="00D92060"/>
    <w:rsid w:val="00D922C9"/>
    <w:rsid w:val="00D92522"/>
    <w:rsid w:val="00D929EB"/>
    <w:rsid w:val="00D92FE2"/>
    <w:rsid w:val="00D936F6"/>
    <w:rsid w:val="00D93ABD"/>
    <w:rsid w:val="00D93BDB"/>
    <w:rsid w:val="00D93E21"/>
    <w:rsid w:val="00D9428B"/>
    <w:rsid w:val="00D94557"/>
    <w:rsid w:val="00D9471C"/>
    <w:rsid w:val="00D9476C"/>
    <w:rsid w:val="00D94D31"/>
    <w:rsid w:val="00D95390"/>
    <w:rsid w:val="00D954B8"/>
    <w:rsid w:val="00D955FA"/>
    <w:rsid w:val="00D95E4F"/>
    <w:rsid w:val="00D95FEC"/>
    <w:rsid w:val="00D9608E"/>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0B9"/>
    <w:rsid w:val="00DA12B1"/>
    <w:rsid w:val="00DA15A7"/>
    <w:rsid w:val="00DA18BB"/>
    <w:rsid w:val="00DA1A6C"/>
    <w:rsid w:val="00DA1E2E"/>
    <w:rsid w:val="00DA1E9F"/>
    <w:rsid w:val="00DA1ED9"/>
    <w:rsid w:val="00DA23BE"/>
    <w:rsid w:val="00DA23D8"/>
    <w:rsid w:val="00DA26FB"/>
    <w:rsid w:val="00DA28A6"/>
    <w:rsid w:val="00DA2E16"/>
    <w:rsid w:val="00DA35BA"/>
    <w:rsid w:val="00DA3FB2"/>
    <w:rsid w:val="00DA4367"/>
    <w:rsid w:val="00DA4695"/>
    <w:rsid w:val="00DA4985"/>
    <w:rsid w:val="00DA4E7B"/>
    <w:rsid w:val="00DA5137"/>
    <w:rsid w:val="00DA5163"/>
    <w:rsid w:val="00DA51BD"/>
    <w:rsid w:val="00DA526F"/>
    <w:rsid w:val="00DA5B70"/>
    <w:rsid w:val="00DA5D91"/>
    <w:rsid w:val="00DA64DE"/>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52"/>
    <w:rsid w:val="00DB098E"/>
    <w:rsid w:val="00DB0B38"/>
    <w:rsid w:val="00DB0EF1"/>
    <w:rsid w:val="00DB25D4"/>
    <w:rsid w:val="00DB268E"/>
    <w:rsid w:val="00DB2F07"/>
    <w:rsid w:val="00DB366A"/>
    <w:rsid w:val="00DB382F"/>
    <w:rsid w:val="00DB3AE3"/>
    <w:rsid w:val="00DB4203"/>
    <w:rsid w:val="00DB43EC"/>
    <w:rsid w:val="00DB4462"/>
    <w:rsid w:val="00DB46ED"/>
    <w:rsid w:val="00DB49D0"/>
    <w:rsid w:val="00DB49F2"/>
    <w:rsid w:val="00DB4BD8"/>
    <w:rsid w:val="00DB4CCF"/>
    <w:rsid w:val="00DB4D0C"/>
    <w:rsid w:val="00DB4E03"/>
    <w:rsid w:val="00DB4EDE"/>
    <w:rsid w:val="00DB5885"/>
    <w:rsid w:val="00DB59D5"/>
    <w:rsid w:val="00DB5A3B"/>
    <w:rsid w:val="00DB608C"/>
    <w:rsid w:val="00DB630B"/>
    <w:rsid w:val="00DB6549"/>
    <w:rsid w:val="00DB6607"/>
    <w:rsid w:val="00DB6633"/>
    <w:rsid w:val="00DB6D51"/>
    <w:rsid w:val="00DB6F7B"/>
    <w:rsid w:val="00DB7432"/>
    <w:rsid w:val="00DB7679"/>
    <w:rsid w:val="00DB77C4"/>
    <w:rsid w:val="00DC000C"/>
    <w:rsid w:val="00DC030C"/>
    <w:rsid w:val="00DC039E"/>
    <w:rsid w:val="00DC05B5"/>
    <w:rsid w:val="00DC073A"/>
    <w:rsid w:val="00DC0752"/>
    <w:rsid w:val="00DC0A4D"/>
    <w:rsid w:val="00DC0AED"/>
    <w:rsid w:val="00DC1233"/>
    <w:rsid w:val="00DC1328"/>
    <w:rsid w:val="00DC18C8"/>
    <w:rsid w:val="00DC1D94"/>
    <w:rsid w:val="00DC1F1F"/>
    <w:rsid w:val="00DC1F88"/>
    <w:rsid w:val="00DC2E0B"/>
    <w:rsid w:val="00DC3100"/>
    <w:rsid w:val="00DC3E19"/>
    <w:rsid w:val="00DC4192"/>
    <w:rsid w:val="00DC4A00"/>
    <w:rsid w:val="00DC5663"/>
    <w:rsid w:val="00DC56EB"/>
    <w:rsid w:val="00DC5854"/>
    <w:rsid w:val="00DC5E26"/>
    <w:rsid w:val="00DC6395"/>
    <w:rsid w:val="00DC6549"/>
    <w:rsid w:val="00DC676A"/>
    <w:rsid w:val="00DC6B5D"/>
    <w:rsid w:val="00DC6D0D"/>
    <w:rsid w:val="00DC6D69"/>
    <w:rsid w:val="00DC6E19"/>
    <w:rsid w:val="00DC74D5"/>
    <w:rsid w:val="00DC778F"/>
    <w:rsid w:val="00DC779C"/>
    <w:rsid w:val="00DC790F"/>
    <w:rsid w:val="00DC7A18"/>
    <w:rsid w:val="00DC7B69"/>
    <w:rsid w:val="00DD0EE0"/>
    <w:rsid w:val="00DD0EEA"/>
    <w:rsid w:val="00DD101E"/>
    <w:rsid w:val="00DD1084"/>
    <w:rsid w:val="00DD1810"/>
    <w:rsid w:val="00DD1843"/>
    <w:rsid w:val="00DD21DE"/>
    <w:rsid w:val="00DD238F"/>
    <w:rsid w:val="00DD295F"/>
    <w:rsid w:val="00DD2A89"/>
    <w:rsid w:val="00DD3D5B"/>
    <w:rsid w:val="00DD4459"/>
    <w:rsid w:val="00DD449B"/>
    <w:rsid w:val="00DD4565"/>
    <w:rsid w:val="00DD4756"/>
    <w:rsid w:val="00DD4B8F"/>
    <w:rsid w:val="00DD4D2F"/>
    <w:rsid w:val="00DD5C19"/>
    <w:rsid w:val="00DD5E02"/>
    <w:rsid w:val="00DD5F4E"/>
    <w:rsid w:val="00DD6806"/>
    <w:rsid w:val="00DD6DE1"/>
    <w:rsid w:val="00DD725B"/>
    <w:rsid w:val="00DD7361"/>
    <w:rsid w:val="00DD7A5E"/>
    <w:rsid w:val="00DD7F46"/>
    <w:rsid w:val="00DD7FDE"/>
    <w:rsid w:val="00DE032A"/>
    <w:rsid w:val="00DE0682"/>
    <w:rsid w:val="00DE1329"/>
    <w:rsid w:val="00DE1ABB"/>
    <w:rsid w:val="00DE1C86"/>
    <w:rsid w:val="00DE21C4"/>
    <w:rsid w:val="00DE246E"/>
    <w:rsid w:val="00DE24D8"/>
    <w:rsid w:val="00DE2566"/>
    <w:rsid w:val="00DE27F1"/>
    <w:rsid w:val="00DE2B0F"/>
    <w:rsid w:val="00DE2C29"/>
    <w:rsid w:val="00DE3651"/>
    <w:rsid w:val="00DE368A"/>
    <w:rsid w:val="00DE38F1"/>
    <w:rsid w:val="00DE3961"/>
    <w:rsid w:val="00DE4017"/>
    <w:rsid w:val="00DE41BA"/>
    <w:rsid w:val="00DE41F8"/>
    <w:rsid w:val="00DE4425"/>
    <w:rsid w:val="00DE461A"/>
    <w:rsid w:val="00DE532C"/>
    <w:rsid w:val="00DE60B4"/>
    <w:rsid w:val="00DE6414"/>
    <w:rsid w:val="00DE6E68"/>
    <w:rsid w:val="00DE7044"/>
    <w:rsid w:val="00DE7B14"/>
    <w:rsid w:val="00DE7D21"/>
    <w:rsid w:val="00DF0114"/>
    <w:rsid w:val="00DF0C11"/>
    <w:rsid w:val="00DF0DE0"/>
    <w:rsid w:val="00DF106F"/>
    <w:rsid w:val="00DF129D"/>
    <w:rsid w:val="00DF12B8"/>
    <w:rsid w:val="00DF143C"/>
    <w:rsid w:val="00DF1658"/>
    <w:rsid w:val="00DF17E2"/>
    <w:rsid w:val="00DF234C"/>
    <w:rsid w:val="00DF240D"/>
    <w:rsid w:val="00DF241D"/>
    <w:rsid w:val="00DF24C6"/>
    <w:rsid w:val="00DF258F"/>
    <w:rsid w:val="00DF3197"/>
    <w:rsid w:val="00DF33B2"/>
    <w:rsid w:val="00DF3849"/>
    <w:rsid w:val="00DF38B2"/>
    <w:rsid w:val="00DF3904"/>
    <w:rsid w:val="00DF4311"/>
    <w:rsid w:val="00DF438E"/>
    <w:rsid w:val="00DF4B39"/>
    <w:rsid w:val="00DF4ECE"/>
    <w:rsid w:val="00DF4F2E"/>
    <w:rsid w:val="00DF55E2"/>
    <w:rsid w:val="00DF5DA1"/>
    <w:rsid w:val="00DF5F45"/>
    <w:rsid w:val="00DF603F"/>
    <w:rsid w:val="00DF67E9"/>
    <w:rsid w:val="00DF72B2"/>
    <w:rsid w:val="00DF7323"/>
    <w:rsid w:val="00DF77A2"/>
    <w:rsid w:val="00DF7D44"/>
    <w:rsid w:val="00E00010"/>
    <w:rsid w:val="00E0002E"/>
    <w:rsid w:val="00E00876"/>
    <w:rsid w:val="00E01962"/>
    <w:rsid w:val="00E019B5"/>
    <w:rsid w:val="00E01E53"/>
    <w:rsid w:val="00E02004"/>
    <w:rsid w:val="00E02523"/>
    <w:rsid w:val="00E02A46"/>
    <w:rsid w:val="00E02B9D"/>
    <w:rsid w:val="00E02C69"/>
    <w:rsid w:val="00E02D48"/>
    <w:rsid w:val="00E02D98"/>
    <w:rsid w:val="00E02E6D"/>
    <w:rsid w:val="00E02E86"/>
    <w:rsid w:val="00E030DB"/>
    <w:rsid w:val="00E036F5"/>
    <w:rsid w:val="00E03746"/>
    <w:rsid w:val="00E03D28"/>
    <w:rsid w:val="00E03E47"/>
    <w:rsid w:val="00E042D2"/>
    <w:rsid w:val="00E04698"/>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70F"/>
    <w:rsid w:val="00E0773C"/>
    <w:rsid w:val="00E0779A"/>
    <w:rsid w:val="00E077E2"/>
    <w:rsid w:val="00E078AC"/>
    <w:rsid w:val="00E07A44"/>
    <w:rsid w:val="00E07D80"/>
    <w:rsid w:val="00E10484"/>
    <w:rsid w:val="00E10698"/>
    <w:rsid w:val="00E1075D"/>
    <w:rsid w:val="00E10915"/>
    <w:rsid w:val="00E10A80"/>
    <w:rsid w:val="00E117E3"/>
    <w:rsid w:val="00E11DAF"/>
    <w:rsid w:val="00E12032"/>
    <w:rsid w:val="00E120C7"/>
    <w:rsid w:val="00E1255C"/>
    <w:rsid w:val="00E128D8"/>
    <w:rsid w:val="00E12B2D"/>
    <w:rsid w:val="00E13218"/>
    <w:rsid w:val="00E1370B"/>
    <w:rsid w:val="00E13775"/>
    <w:rsid w:val="00E139FD"/>
    <w:rsid w:val="00E14069"/>
    <w:rsid w:val="00E1417B"/>
    <w:rsid w:val="00E1501D"/>
    <w:rsid w:val="00E151D7"/>
    <w:rsid w:val="00E152B7"/>
    <w:rsid w:val="00E15539"/>
    <w:rsid w:val="00E15878"/>
    <w:rsid w:val="00E15B56"/>
    <w:rsid w:val="00E15D23"/>
    <w:rsid w:val="00E164AC"/>
    <w:rsid w:val="00E16606"/>
    <w:rsid w:val="00E1661C"/>
    <w:rsid w:val="00E16ABD"/>
    <w:rsid w:val="00E16E00"/>
    <w:rsid w:val="00E16F47"/>
    <w:rsid w:val="00E16FAB"/>
    <w:rsid w:val="00E179EC"/>
    <w:rsid w:val="00E20198"/>
    <w:rsid w:val="00E205CC"/>
    <w:rsid w:val="00E2160D"/>
    <w:rsid w:val="00E2180E"/>
    <w:rsid w:val="00E21906"/>
    <w:rsid w:val="00E21E20"/>
    <w:rsid w:val="00E2242A"/>
    <w:rsid w:val="00E228CF"/>
    <w:rsid w:val="00E22BF9"/>
    <w:rsid w:val="00E2321F"/>
    <w:rsid w:val="00E23385"/>
    <w:rsid w:val="00E23484"/>
    <w:rsid w:val="00E238DD"/>
    <w:rsid w:val="00E23AA7"/>
    <w:rsid w:val="00E23C6C"/>
    <w:rsid w:val="00E24574"/>
    <w:rsid w:val="00E24F66"/>
    <w:rsid w:val="00E24FC0"/>
    <w:rsid w:val="00E25D05"/>
    <w:rsid w:val="00E25DFD"/>
    <w:rsid w:val="00E25E31"/>
    <w:rsid w:val="00E26020"/>
    <w:rsid w:val="00E26202"/>
    <w:rsid w:val="00E264DD"/>
    <w:rsid w:val="00E26758"/>
    <w:rsid w:val="00E26EEE"/>
    <w:rsid w:val="00E27294"/>
    <w:rsid w:val="00E27541"/>
    <w:rsid w:val="00E3001D"/>
    <w:rsid w:val="00E30746"/>
    <w:rsid w:val="00E31429"/>
    <w:rsid w:val="00E316E4"/>
    <w:rsid w:val="00E3193A"/>
    <w:rsid w:val="00E31D16"/>
    <w:rsid w:val="00E3234F"/>
    <w:rsid w:val="00E3240E"/>
    <w:rsid w:val="00E3267A"/>
    <w:rsid w:val="00E33412"/>
    <w:rsid w:val="00E334A8"/>
    <w:rsid w:val="00E3357F"/>
    <w:rsid w:val="00E33625"/>
    <w:rsid w:val="00E33649"/>
    <w:rsid w:val="00E33D01"/>
    <w:rsid w:val="00E33DA8"/>
    <w:rsid w:val="00E33EBE"/>
    <w:rsid w:val="00E3409F"/>
    <w:rsid w:val="00E34364"/>
    <w:rsid w:val="00E343A0"/>
    <w:rsid w:val="00E3447D"/>
    <w:rsid w:val="00E3474E"/>
    <w:rsid w:val="00E34995"/>
    <w:rsid w:val="00E34A43"/>
    <w:rsid w:val="00E35740"/>
    <w:rsid w:val="00E3595A"/>
    <w:rsid w:val="00E35CD7"/>
    <w:rsid w:val="00E362D6"/>
    <w:rsid w:val="00E36599"/>
    <w:rsid w:val="00E3681F"/>
    <w:rsid w:val="00E36825"/>
    <w:rsid w:val="00E36ED9"/>
    <w:rsid w:val="00E37686"/>
    <w:rsid w:val="00E37B2E"/>
    <w:rsid w:val="00E37B44"/>
    <w:rsid w:val="00E37C59"/>
    <w:rsid w:val="00E37DA0"/>
    <w:rsid w:val="00E4045B"/>
    <w:rsid w:val="00E40A6E"/>
    <w:rsid w:val="00E4112A"/>
    <w:rsid w:val="00E4116B"/>
    <w:rsid w:val="00E4121B"/>
    <w:rsid w:val="00E41279"/>
    <w:rsid w:val="00E414A7"/>
    <w:rsid w:val="00E4197A"/>
    <w:rsid w:val="00E41E33"/>
    <w:rsid w:val="00E4224F"/>
    <w:rsid w:val="00E42433"/>
    <w:rsid w:val="00E42865"/>
    <w:rsid w:val="00E42943"/>
    <w:rsid w:val="00E42E17"/>
    <w:rsid w:val="00E4381E"/>
    <w:rsid w:val="00E43A53"/>
    <w:rsid w:val="00E43AD7"/>
    <w:rsid w:val="00E43B33"/>
    <w:rsid w:val="00E43BCF"/>
    <w:rsid w:val="00E43EB4"/>
    <w:rsid w:val="00E44298"/>
    <w:rsid w:val="00E44391"/>
    <w:rsid w:val="00E44416"/>
    <w:rsid w:val="00E444EA"/>
    <w:rsid w:val="00E44506"/>
    <w:rsid w:val="00E44542"/>
    <w:rsid w:val="00E45D21"/>
    <w:rsid w:val="00E45DE7"/>
    <w:rsid w:val="00E460A0"/>
    <w:rsid w:val="00E460CC"/>
    <w:rsid w:val="00E46457"/>
    <w:rsid w:val="00E464B4"/>
    <w:rsid w:val="00E466BE"/>
    <w:rsid w:val="00E46A57"/>
    <w:rsid w:val="00E46BFB"/>
    <w:rsid w:val="00E46E8A"/>
    <w:rsid w:val="00E46F7B"/>
    <w:rsid w:val="00E47992"/>
    <w:rsid w:val="00E47C15"/>
    <w:rsid w:val="00E47D8D"/>
    <w:rsid w:val="00E47DC8"/>
    <w:rsid w:val="00E50248"/>
    <w:rsid w:val="00E50A54"/>
    <w:rsid w:val="00E50CA6"/>
    <w:rsid w:val="00E50CDB"/>
    <w:rsid w:val="00E5115C"/>
    <w:rsid w:val="00E51626"/>
    <w:rsid w:val="00E519A8"/>
    <w:rsid w:val="00E52013"/>
    <w:rsid w:val="00E52852"/>
    <w:rsid w:val="00E52A1B"/>
    <w:rsid w:val="00E52D9C"/>
    <w:rsid w:val="00E52F59"/>
    <w:rsid w:val="00E531BB"/>
    <w:rsid w:val="00E536BE"/>
    <w:rsid w:val="00E53844"/>
    <w:rsid w:val="00E53A95"/>
    <w:rsid w:val="00E53B1E"/>
    <w:rsid w:val="00E53C6D"/>
    <w:rsid w:val="00E53DF0"/>
    <w:rsid w:val="00E54258"/>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0838"/>
    <w:rsid w:val="00E610D9"/>
    <w:rsid w:val="00E61378"/>
    <w:rsid w:val="00E618B1"/>
    <w:rsid w:val="00E61F23"/>
    <w:rsid w:val="00E61FEE"/>
    <w:rsid w:val="00E6217D"/>
    <w:rsid w:val="00E6238E"/>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ADE"/>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2FA1"/>
    <w:rsid w:val="00E73151"/>
    <w:rsid w:val="00E734A3"/>
    <w:rsid w:val="00E73A88"/>
    <w:rsid w:val="00E741F3"/>
    <w:rsid w:val="00E7420F"/>
    <w:rsid w:val="00E74649"/>
    <w:rsid w:val="00E747F0"/>
    <w:rsid w:val="00E74AC7"/>
    <w:rsid w:val="00E74E8F"/>
    <w:rsid w:val="00E7518D"/>
    <w:rsid w:val="00E75241"/>
    <w:rsid w:val="00E75461"/>
    <w:rsid w:val="00E756F1"/>
    <w:rsid w:val="00E75E99"/>
    <w:rsid w:val="00E76259"/>
    <w:rsid w:val="00E764E7"/>
    <w:rsid w:val="00E768F3"/>
    <w:rsid w:val="00E76D9E"/>
    <w:rsid w:val="00E770A6"/>
    <w:rsid w:val="00E774D6"/>
    <w:rsid w:val="00E7750F"/>
    <w:rsid w:val="00E77A02"/>
    <w:rsid w:val="00E77A1C"/>
    <w:rsid w:val="00E77CC8"/>
    <w:rsid w:val="00E801CA"/>
    <w:rsid w:val="00E812F8"/>
    <w:rsid w:val="00E81385"/>
    <w:rsid w:val="00E8157D"/>
    <w:rsid w:val="00E81944"/>
    <w:rsid w:val="00E81CF5"/>
    <w:rsid w:val="00E81FDB"/>
    <w:rsid w:val="00E82043"/>
    <w:rsid w:val="00E8243D"/>
    <w:rsid w:val="00E8245A"/>
    <w:rsid w:val="00E82696"/>
    <w:rsid w:val="00E82938"/>
    <w:rsid w:val="00E82A21"/>
    <w:rsid w:val="00E82C9C"/>
    <w:rsid w:val="00E82CA1"/>
    <w:rsid w:val="00E82DE6"/>
    <w:rsid w:val="00E82E8B"/>
    <w:rsid w:val="00E8319C"/>
    <w:rsid w:val="00E8320D"/>
    <w:rsid w:val="00E83251"/>
    <w:rsid w:val="00E834EA"/>
    <w:rsid w:val="00E83740"/>
    <w:rsid w:val="00E83A16"/>
    <w:rsid w:val="00E83EA9"/>
    <w:rsid w:val="00E84053"/>
    <w:rsid w:val="00E84507"/>
    <w:rsid w:val="00E8455D"/>
    <w:rsid w:val="00E84BA5"/>
    <w:rsid w:val="00E84FEE"/>
    <w:rsid w:val="00E85FB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B0"/>
    <w:rsid w:val="00E91F10"/>
    <w:rsid w:val="00E91F95"/>
    <w:rsid w:val="00E92322"/>
    <w:rsid w:val="00E923D4"/>
    <w:rsid w:val="00E9240F"/>
    <w:rsid w:val="00E92947"/>
    <w:rsid w:val="00E92A83"/>
    <w:rsid w:val="00E93491"/>
    <w:rsid w:val="00E936C8"/>
    <w:rsid w:val="00E93886"/>
    <w:rsid w:val="00E9398E"/>
    <w:rsid w:val="00E93DF8"/>
    <w:rsid w:val="00E947A7"/>
    <w:rsid w:val="00E94B71"/>
    <w:rsid w:val="00E94F36"/>
    <w:rsid w:val="00E954DE"/>
    <w:rsid w:val="00E956A3"/>
    <w:rsid w:val="00E95759"/>
    <w:rsid w:val="00E95C16"/>
    <w:rsid w:val="00E96612"/>
    <w:rsid w:val="00E966BA"/>
    <w:rsid w:val="00E9681A"/>
    <w:rsid w:val="00E96B79"/>
    <w:rsid w:val="00E976A5"/>
    <w:rsid w:val="00E97754"/>
    <w:rsid w:val="00E97807"/>
    <w:rsid w:val="00E97DED"/>
    <w:rsid w:val="00EA04C0"/>
    <w:rsid w:val="00EA0709"/>
    <w:rsid w:val="00EA0D19"/>
    <w:rsid w:val="00EA1095"/>
    <w:rsid w:val="00EA134A"/>
    <w:rsid w:val="00EA22F1"/>
    <w:rsid w:val="00EA2715"/>
    <w:rsid w:val="00EA2804"/>
    <w:rsid w:val="00EA283D"/>
    <w:rsid w:val="00EA2860"/>
    <w:rsid w:val="00EA2880"/>
    <w:rsid w:val="00EA3356"/>
    <w:rsid w:val="00EA35ED"/>
    <w:rsid w:val="00EA3D2D"/>
    <w:rsid w:val="00EA3F7B"/>
    <w:rsid w:val="00EA4220"/>
    <w:rsid w:val="00EA429B"/>
    <w:rsid w:val="00EA4500"/>
    <w:rsid w:val="00EA47B1"/>
    <w:rsid w:val="00EA5096"/>
    <w:rsid w:val="00EA50B4"/>
    <w:rsid w:val="00EA53E5"/>
    <w:rsid w:val="00EA5433"/>
    <w:rsid w:val="00EA5564"/>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B08"/>
    <w:rsid w:val="00EB0D21"/>
    <w:rsid w:val="00EB0D6D"/>
    <w:rsid w:val="00EB0D7F"/>
    <w:rsid w:val="00EB1094"/>
    <w:rsid w:val="00EB1543"/>
    <w:rsid w:val="00EB184A"/>
    <w:rsid w:val="00EB1AD9"/>
    <w:rsid w:val="00EB1CED"/>
    <w:rsid w:val="00EB1D9C"/>
    <w:rsid w:val="00EB32BA"/>
    <w:rsid w:val="00EB34EF"/>
    <w:rsid w:val="00EB390A"/>
    <w:rsid w:val="00EB3933"/>
    <w:rsid w:val="00EB4388"/>
    <w:rsid w:val="00EB43DB"/>
    <w:rsid w:val="00EB4825"/>
    <w:rsid w:val="00EB4908"/>
    <w:rsid w:val="00EB4A1F"/>
    <w:rsid w:val="00EB4C07"/>
    <w:rsid w:val="00EB6106"/>
    <w:rsid w:val="00EB64CF"/>
    <w:rsid w:val="00EB67A3"/>
    <w:rsid w:val="00EB6B0B"/>
    <w:rsid w:val="00EB6D5B"/>
    <w:rsid w:val="00EB71C5"/>
    <w:rsid w:val="00EB71E3"/>
    <w:rsid w:val="00EB7A71"/>
    <w:rsid w:val="00EB7B99"/>
    <w:rsid w:val="00EB7BF0"/>
    <w:rsid w:val="00EC04DE"/>
    <w:rsid w:val="00EC0AD5"/>
    <w:rsid w:val="00EC0C58"/>
    <w:rsid w:val="00EC0DFC"/>
    <w:rsid w:val="00EC0F1A"/>
    <w:rsid w:val="00EC0FC0"/>
    <w:rsid w:val="00EC16BB"/>
    <w:rsid w:val="00EC1EB8"/>
    <w:rsid w:val="00EC212F"/>
    <w:rsid w:val="00EC29F3"/>
    <w:rsid w:val="00EC2E62"/>
    <w:rsid w:val="00EC34BA"/>
    <w:rsid w:val="00EC36F2"/>
    <w:rsid w:val="00EC37E0"/>
    <w:rsid w:val="00EC3838"/>
    <w:rsid w:val="00EC3963"/>
    <w:rsid w:val="00EC3993"/>
    <w:rsid w:val="00EC3AF8"/>
    <w:rsid w:val="00EC3DAE"/>
    <w:rsid w:val="00EC3FA9"/>
    <w:rsid w:val="00EC420A"/>
    <w:rsid w:val="00EC485A"/>
    <w:rsid w:val="00EC4B4B"/>
    <w:rsid w:val="00EC4C17"/>
    <w:rsid w:val="00EC5831"/>
    <w:rsid w:val="00EC595E"/>
    <w:rsid w:val="00EC5CC0"/>
    <w:rsid w:val="00EC5D80"/>
    <w:rsid w:val="00EC5E93"/>
    <w:rsid w:val="00EC64A2"/>
    <w:rsid w:val="00EC66A5"/>
    <w:rsid w:val="00EC6792"/>
    <w:rsid w:val="00EC6D2C"/>
    <w:rsid w:val="00EC7111"/>
    <w:rsid w:val="00EC720B"/>
    <w:rsid w:val="00EC7F33"/>
    <w:rsid w:val="00ED0321"/>
    <w:rsid w:val="00ED0409"/>
    <w:rsid w:val="00ED043E"/>
    <w:rsid w:val="00ED0498"/>
    <w:rsid w:val="00ED0745"/>
    <w:rsid w:val="00ED0F1D"/>
    <w:rsid w:val="00ED15E2"/>
    <w:rsid w:val="00ED1977"/>
    <w:rsid w:val="00ED1DC0"/>
    <w:rsid w:val="00ED2769"/>
    <w:rsid w:val="00ED27AF"/>
    <w:rsid w:val="00ED287F"/>
    <w:rsid w:val="00ED2CB4"/>
    <w:rsid w:val="00ED357C"/>
    <w:rsid w:val="00ED3677"/>
    <w:rsid w:val="00ED4473"/>
    <w:rsid w:val="00ED4B0D"/>
    <w:rsid w:val="00ED51F6"/>
    <w:rsid w:val="00ED57FC"/>
    <w:rsid w:val="00ED59E2"/>
    <w:rsid w:val="00ED5ADD"/>
    <w:rsid w:val="00ED5E5C"/>
    <w:rsid w:val="00ED60DA"/>
    <w:rsid w:val="00ED611A"/>
    <w:rsid w:val="00ED614C"/>
    <w:rsid w:val="00ED64EE"/>
    <w:rsid w:val="00ED6B35"/>
    <w:rsid w:val="00ED6C78"/>
    <w:rsid w:val="00ED708F"/>
    <w:rsid w:val="00ED72FC"/>
    <w:rsid w:val="00ED768E"/>
    <w:rsid w:val="00ED77A8"/>
    <w:rsid w:val="00ED78C4"/>
    <w:rsid w:val="00ED7F30"/>
    <w:rsid w:val="00EE02AB"/>
    <w:rsid w:val="00EE04D6"/>
    <w:rsid w:val="00EE05FB"/>
    <w:rsid w:val="00EE0FF6"/>
    <w:rsid w:val="00EE10F3"/>
    <w:rsid w:val="00EE1547"/>
    <w:rsid w:val="00EE16DD"/>
    <w:rsid w:val="00EE187C"/>
    <w:rsid w:val="00EE1AD7"/>
    <w:rsid w:val="00EE2194"/>
    <w:rsid w:val="00EE233F"/>
    <w:rsid w:val="00EE2884"/>
    <w:rsid w:val="00EE29ED"/>
    <w:rsid w:val="00EE2ACB"/>
    <w:rsid w:val="00EE2BAA"/>
    <w:rsid w:val="00EE2DA5"/>
    <w:rsid w:val="00EE3081"/>
    <w:rsid w:val="00EE315D"/>
    <w:rsid w:val="00EE3987"/>
    <w:rsid w:val="00EE3C25"/>
    <w:rsid w:val="00EE3CBE"/>
    <w:rsid w:val="00EE4001"/>
    <w:rsid w:val="00EE4FE1"/>
    <w:rsid w:val="00EE5AE2"/>
    <w:rsid w:val="00EE61F9"/>
    <w:rsid w:val="00EE67B1"/>
    <w:rsid w:val="00EE6E49"/>
    <w:rsid w:val="00EE6F60"/>
    <w:rsid w:val="00EE7003"/>
    <w:rsid w:val="00EE7381"/>
    <w:rsid w:val="00EE77D8"/>
    <w:rsid w:val="00EE780F"/>
    <w:rsid w:val="00EE7C99"/>
    <w:rsid w:val="00EE7E68"/>
    <w:rsid w:val="00EF0437"/>
    <w:rsid w:val="00EF0C5A"/>
    <w:rsid w:val="00EF1299"/>
    <w:rsid w:val="00EF1697"/>
    <w:rsid w:val="00EF185D"/>
    <w:rsid w:val="00EF1B6B"/>
    <w:rsid w:val="00EF3405"/>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7ED"/>
    <w:rsid w:val="00EF7B81"/>
    <w:rsid w:val="00F0002F"/>
    <w:rsid w:val="00F001EA"/>
    <w:rsid w:val="00F003BD"/>
    <w:rsid w:val="00F003EB"/>
    <w:rsid w:val="00F00575"/>
    <w:rsid w:val="00F0082D"/>
    <w:rsid w:val="00F00A74"/>
    <w:rsid w:val="00F00B9F"/>
    <w:rsid w:val="00F01171"/>
    <w:rsid w:val="00F0152A"/>
    <w:rsid w:val="00F0156D"/>
    <w:rsid w:val="00F01723"/>
    <w:rsid w:val="00F017E4"/>
    <w:rsid w:val="00F0198E"/>
    <w:rsid w:val="00F01C56"/>
    <w:rsid w:val="00F01E46"/>
    <w:rsid w:val="00F01E7F"/>
    <w:rsid w:val="00F022EE"/>
    <w:rsid w:val="00F02402"/>
    <w:rsid w:val="00F03AA3"/>
    <w:rsid w:val="00F03C70"/>
    <w:rsid w:val="00F043D5"/>
    <w:rsid w:val="00F048CB"/>
    <w:rsid w:val="00F04955"/>
    <w:rsid w:val="00F04BC6"/>
    <w:rsid w:val="00F04EF2"/>
    <w:rsid w:val="00F0501F"/>
    <w:rsid w:val="00F05812"/>
    <w:rsid w:val="00F05BC1"/>
    <w:rsid w:val="00F0627A"/>
    <w:rsid w:val="00F064EC"/>
    <w:rsid w:val="00F064FC"/>
    <w:rsid w:val="00F06694"/>
    <w:rsid w:val="00F0691C"/>
    <w:rsid w:val="00F06D16"/>
    <w:rsid w:val="00F07639"/>
    <w:rsid w:val="00F07ED4"/>
    <w:rsid w:val="00F10652"/>
    <w:rsid w:val="00F10BC1"/>
    <w:rsid w:val="00F10F23"/>
    <w:rsid w:val="00F10F89"/>
    <w:rsid w:val="00F11C42"/>
    <w:rsid w:val="00F11CDB"/>
    <w:rsid w:val="00F11F39"/>
    <w:rsid w:val="00F1282C"/>
    <w:rsid w:val="00F12BD7"/>
    <w:rsid w:val="00F12DB8"/>
    <w:rsid w:val="00F1301D"/>
    <w:rsid w:val="00F13038"/>
    <w:rsid w:val="00F131B5"/>
    <w:rsid w:val="00F137E2"/>
    <w:rsid w:val="00F13A5A"/>
    <w:rsid w:val="00F1418C"/>
    <w:rsid w:val="00F142A2"/>
    <w:rsid w:val="00F143B7"/>
    <w:rsid w:val="00F14613"/>
    <w:rsid w:val="00F14728"/>
    <w:rsid w:val="00F1476C"/>
    <w:rsid w:val="00F14A24"/>
    <w:rsid w:val="00F14E6C"/>
    <w:rsid w:val="00F15199"/>
    <w:rsid w:val="00F15373"/>
    <w:rsid w:val="00F15A9A"/>
    <w:rsid w:val="00F15D0C"/>
    <w:rsid w:val="00F15DDE"/>
    <w:rsid w:val="00F16022"/>
    <w:rsid w:val="00F16651"/>
    <w:rsid w:val="00F16B2A"/>
    <w:rsid w:val="00F16CBF"/>
    <w:rsid w:val="00F1701F"/>
    <w:rsid w:val="00F17307"/>
    <w:rsid w:val="00F210A0"/>
    <w:rsid w:val="00F21811"/>
    <w:rsid w:val="00F219FC"/>
    <w:rsid w:val="00F21D57"/>
    <w:rsid w:val="00F22948"/>
    <w:rsid w:val="00F22B24"/>
    <w:rsid w:val="00F22C6F"/>
    <w:rsid w:val="00F22D20"/>
    <w:rsid w:val="00F236D9"/>
    <w:rsid w:val="00F239CD"/>
    <w:rsid w:val="00F23A10"/>
    <w:rsid w:val="00F23AA6"/>
    <w:rsid w:val="00F23AFC"/>
    <w:rsid w:val="00F243BF"/>
    <w:rsid w:val="00F2456E"/>
    <w:rsid w:val="00F24886"/>
    <w:rsid w:val="00F24ADF"/>
    <w:rsid w:val="00F25319"/>
    <w:rsid w:val="00F259B1"/>
    <w:rsid w:val="00F25A40"/>
    <w:rsid w:val="00F25C71"/>
    <w:rsid w:val="00F25D14"/>
    <w:rsid w:val="00F25E57"/>
    <w:rsid w:val="00F25EAF"/>
    <w:rsid w:val="00F2658D"/>
    <w:rsid w:val="00F26604"/>
    <w:rsid w:val="00F269DA"/>
    <w:rsid w:val="00F26C4E"/>
    <w:rsid w:val="00F27170"/>
    <w:rsid w:val="00F272C5"/>
    <w:rsid w:val="00F278A5"/>
    <w:rsid w:val="00F308AA"/>
    <w:rsid w:val="00F30B7F"/>
    <w:rsid w:val="00F31086"/>
    <w:rsid w:val="00F310EA"/>
    <w:rsid w:val="00F311B6"/>
    <w:rsid w:val="00F312B5"/>
    <w:rsid w:val="00F3177E"/>
    <w:rsid w:val="00F317F9"/>
    <w:rsid w:val="00F31BD9"/>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C69"/>
    <w:rsid w:val="00F35F22"/>
    <w:rsid w:val="00F36264"/>
    <w:rsid w:val="00F3652A"/>
    <w:rsid w:val="00F3658B"/>
    <w:rsid w:val="00F36BDE"/>
    <w:rsid w:val="00F36F95"/>
    <w:rsid w:val="00F3728C"/>
    <w:rsid w:val="00F373E2"/>
    <w:rsid w:val="00F374DF"/>
    <w:rsid w:val="00F377EB"/>
    <w:rsid w:val="00F37EBF"/>
    <w:rsid w:val="00F40224"/>
    <w:rsid w:val="00F40635"/>
    <w:rsid w:val="00F4075C"/>
    <w:rsid w:val="00F407B7"/>
    <w:rsid w:val="00F409BA"/>
    <w:rsid w:val="00F40E1C"/>
    <w:rsid w:val="00F40E3B"/>
    <w:rsid w:val="00F411F4"/>
    <w:rsid w:val="00F41463"/>
    <w:rsid w:val="00F416DC"/>
    <w:rsid w:val="00F41785"/>
    <w:rsid w:val="00F41E57"/>
    <w:rsid w:val="00F4202D"/>
    <w:rsid w:val="00F42033"/>
    <w:rsid w:val="00F42258"/>
    <w:rsid w:val="00F4255D"/>
    <w:rsid w:val="00F425D4"/>
    <w:rsid w:val="00F429EA"/>
    <w:rsid w:val="00F42A7E"/>
    <w:rsid w:val="00F42B46"/>
    <w:rsid w:val="00F42F86"/>
    <w:rsid w:val="00F43ADB"/>
    <w:rsid w:val="00F43F4F"/>
    <w:rsid w:val="00F44E98"/>
    <w:rsid w:val="00F44FED"/>
    <w:rsid w:val="00F45087"/>
    <w:rsid w:val="00F45467"/>
    <w:rsid w:val="00F4594E"/>
    <w:rsid w:val="00F45E24"/>
    <w:rsid w:val="00F463C0"/>
    <w:rsid w:val="00F467F7"/>
    <w:rsid w:val="00F46C27"/>
    <w:rsid w:val="00F46C9B"/>
    <w:rsid w:val="00F46EF7"/>
    <w:rsid w:val="00F46F0B"/>
    <w:rsid w:val="00F471D4"/>
    <w:rsid w:val="00F472A4"/>
    <w:rsid w:val="00F47925"/>
    <w:rsid w:val="00F4793A"/>
    <w:rsid w:val="00F47CAA"/>
    <w:rsid w:val="00F47EAE"/>
    <w:rsid w:val="00F503AE"/>
    <w:rsid w:val="00F506BE"/>
    <w:rsid w:val="00F507EE"/>
    <w:rsid w:val="00F5091A"/>
    <w:rsid w:val="00F509E0"/>
    <w:rsid w:val="00F50A70"/>
    <w:rsid w:val="00F510D4"/>
    <w:rsid w:val="00F510F9"/>
    <w:rsid w:val="00F51177"/>
    <w:rsid w:val="00F513F0"/>
    <w:rsid w:val="00F518BD"/>
    <w:rsid w:val="00F521C7"/>
    <w:rsid w:val="00F52493"/>
    <w:rsid w:val="00F5259E"/>
    <w:rsid w:val="00F52A01"/>
    <w:rsid w:val="00F53334"/>
    <w:rsid w:val="00F53366"/>
    <w:rsid w:val="00F5386C"/>
    <w:rsid w:val="00F538D0"/>
    <w:rsid w:val="00F53EF6"/>
    <w:rsid w:val="00F540FD"/>
    <w:rsid w:val="00F54339"/>
    <w:rsid w:val="00F543D7"/>
    <w:rsid w:val="00F543F9"/>
    <w:rsid w:val="00F544AC"/>
    <w:rsid w:val="00F546F6"/>
    <w:rsid w:val="00F54744"/>
    <w:rsid w:val="00F54994"/>
    <w:rsid w:val="00F54BA1"/>
    <w:rsid w:val="00F54C17"/>
    <w:rsid w:val="00F54E6A"/>
    <w:rsid w:val="00F54EBA"/>
    <w:rsid w:val="00F55841"/>
    <w:rsid w:val="00F55BF0"/>
    <w:rsid w:val="00F55E87"/>
    <w:rsid w:val="00F56333"/>
    <w:rsid w:val="00F563DC"/>
    <w:rsid w:val="00F56A58"/>
    <w:rsid w:val="00F56CE2"/>
    <w:rsid w:val="00F57723"/>
    <w:rsid w:val="00F5772C"/>
    <w:rsid w:val="00F57B20"/>
    <w:rsid w:val="00F57BF5"/>
    <w:rsid w:val="00F57ECC"/>
    <w:rsid w:val="00F57F6A"/>
    <w:rsid w:val="00F60564"/>
    <w:rsid w:val="00F60931"/>
    <w:rsid w:val="00F60C89"/>
    <w:rsid w:val="00F60E13"/>
    <w:rsid w:val="00F614F2"/>
    <w:rsid w:val="00F6159D"/>
    <w:rsid w:val="00F61B31"/>
    <w:rsid w:val="00F61FE5"/>
    <w:rsid w:val="00F622AA"/>
    <w:rsid w:val="00F628BC"/>
    <w:rsid w:val="00F63006"/>
    <w:rsid w:val="00F6320D"/>
    <w:rsid w:val="00F63241"/>
    <w:rsid w:val="00F634EE"/>
    <w:rsid w:val="00F63543"/>
    <w:rsid w:val="00F636DD"/>
    <w:rsid w:val="00F63D52"/>
    <w:rsid w:val="00F63E00"/>
    <w:rsid w:val="00F64251"/>
    <w:rsid w:val="00F646C8"/>
    <w:rsid w:val="00F64752"/>
    <w:rsid w:val="00F64828"/>
    <w:rsid w:val="00F648C3"/>
    <w:rsid w:val="00F6494E"/>
    <w:rsid w:val="00F64BD3"/>
    <w:rsid w:val="00F64C01"/>
    <w:rsid w:val="00F6531B"/>
    <w:rsid w:val="00F65821"/>
    <w:rsid w:val="00F65C83"/>
    <w:rsid w:val="00F66976"/>
    <w:rsid w:val="00F66BD6"/>
    <w:rsid w:val="00F66DDC"/>
    <w:rsid w:val="00F66F8F"/>
    <w:rsid w:val="00F67131"/>
    <w:rsid w:val="00F67164"/>
    <w:rsid w:val="00F672F4"/>
    <w:rsid w:val="00F67627"/>
    <w:rsid w:val="00F71732"/>
    <w:rsid w:val="00F717FC"/>
    <w:rsid w:val="00F71891"/>
    <w:rsid w:val="00F71C1F"/>
    <w:rsid w:val="00F72533"/>
    <w:rsid w:val="00F72BFC"/>
    <w:rsid w:val="00F73191"/>
    <w:rsid w:val="00F731D1"/>
    <w:rsid w:val="00F73271"/>
    <w:rsid w:val="00F7332A"/>
    <w:rsid w:val="00F73884"/>
    <w:rsid w:val="00F73A8C"/>
    <w:rsid w:val="00F73C2C"/>
    <w:rsid w:val="00F742A4"/>
    <w:rsid w:val="00F74652"/>
    <w:rsid w:val="00F74C70"/>
    <w:rsid w:val="00F74E21"/>
    <w:rsid w:val="00F74FB8"/>
    <w:rsid w:val="00F75112"/>
    <w:rsid w:val="00F754F7"/>
    <w:rsid w:val="00F75B15"/>
    <w:rsid w:val="00F76377"/>
    <w:rsid w:val="00F76793"/>
    <w:rsid w:val="00F76C26"/>
    <w:rsid w:val="00F76EB6"/>
    <w:rsid w:val="00F77236"/>
    <w:rsid w:val="00F7775A"/>
    <w:rsid w:val="00F77E8B"/>
    <w:rsid w:val="00F80381"/>
    <w:rsid w:val="00F8071F"/>
    <w:rsid w:val="00F80E07"/>
    <w:rsid w:val="00F81606"/>
    <w:rsid w:val="00F81613"/>
    <w:rsid w:val="00F816BB"/>
    <w:rsid w:val="00F81835"/>
    <w:rsid w:val="00F81AF6"/>
    <w:rsid w:val="00F820ED"/>
    <w:rsid w:val="00F82488"/>
    <w:rsid w:val="00F825FB"/>
    <w:rsid w:val="00F828CA"/>
    <w:rsid w:val="00F82B59"/>
    <w:rsid w:val="00F82EBA"/>
    <w:rsid w:val="00F8308E"/>
    <w:rsid w:val="00F83671"/>
    <w:rsid w:val="00F838FD"/>
    <w:rsid w:val="00F83B7A"/>
    <w:rsid w:val="00F83D60"/>
    <w:rsid w:val="00F842A4"/>
    <w:rsid w:val="00F845CA"/>
    <w:rsid w:val="00F84E77"/>
    <w:rsid w:val="00F84EE0"/>
    <w:rsid w:val="00F853BA"/>
    <w:rsid w:val="00F858AD"/>
    <w:rsid w:val="00F859FD"/>
    <w:rsid w:val="00F85ACE"/>
    <w:rsid w:val="00F85EC4"/>
    <w:rsid w:val="00F861E0"/>
    <w:rsid w:val="00F867D2"/>
    <w:rsid w:val="00F86ABD"/>
    <w:rsid w:val="00F870E8"/>
    <w:rsid w:val="00F870FC"/>
    <w:rsid w:val="00F87CF9"/>
    <w:rsid w:val="00F87F4C"/>
    <w:rsid w:val="00F9002B"/>
    <w:rsid w:val="00F90078"/>
    <w:rsid w:val="00F90137"/>
    <w:rsid w:val="00F902FE"/>
    <w:rsid w:val="00F904AA"/>
    <w:rsid w:val="00F909A3"/>
    <w:rsid w:val="00F90CE9"/>
    <w:rsid w:val="00F90EFD"/>
    <w:rsid w:val="00F91223"/>
    <w:rsid w:val="00F91B7C"/>
    <w:rsid w:val="00F92058"/>
    <w:rsid w:val="00F9229C"/>
    <w:rsid w:val="00F9275D"/>
    <w:rsid w:val="00F92DBB"/>
    <w:rsid w:val="00F92F4C"/>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5992"/>
    <w:rsid w:val="00F9606A"/>
    <w:rsid w:val="00F96215"/>
    <w:rsid w:val="00F963BE"/>
    <w:rsid w:val="00F966A7"/>
    <w:rsid w:val="00F9799E"/>
    <w:rsid w:val="00F97CFF"/>
    <w:rsid w:val="00FA015E"/>
    <w:rsid w:val="00FA01DE"/>
    <w:rsid w:val="00FA03FC"/>
    <w:rsid w:val="00FA20D5"/>
    <w:rsid w:val="00FA218E"/>
    <w:rsid w:val="00FA23AF"/>
    <w:rsid w:val="00FA3356"/>
    <w:rsid w:val="00FA36CF"/>
    <w:rsid w:val="00FA3858"/>
    <w:rsid w:val="00FA3C4C"/>
    <w:rsid w:val="00FA49A1"/>
    <w:rsid w:val="00FA4B01"/>
    <w:rsid w:val="00FA4E50"/>
    <w:rsid w:val="00FA5581"/>
    <w:rsid w:val="00FA565E"/>
    <w:rsid w:val="00FA62C0"/>
    <w:rsid w:val="00FA65BF"/>
    <w:rsid w:val="00FA6B21"/>
    <w:rsid w:val="00FA6BA9"/>
    <w:rsid w:val="00FA6C40"/>
    <w:rsid w:val="00FA7917"/>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67BE"/>
    <w:rsid w:val="00FB6B60"/>
    <w:rsid w:val="00FB7165"/>
    <w:rsid w:val="00FB78B0"/>
    <w:rsid w:val="00FB79B9"/>
    <w:rsid w:val="00FB7B6C"/>
    <w:rsid w:val="00FB7D25"/>
    <w:rsid w:val="00FC04F4"/>
    <w:rsid w:val="00FC06E9"/>
    <w:rsid w:val="00FC0A70"/>
    <w:rsid w:val="00FC0B73"/>
    <w:rsid w:val="00FC0C94"/>
    <w:rsid w:val="00FC0EDA"/>
    <w:rsid w:val="00FC111A"/>
    <w:rsid w:val="00FC15BB"/>
    <w:rsid w:val="00FC1AB7"/>
    <w:rsid w:val="00FC1B21"/>
    <w:rsid w:val="00FC2084"/>
    <w:rsid w:val="00FC2724"/>
    <w:rsid w:val="00FC275A"/>
    <w:rsid w:val="00FC2B22"/>
    <w:rsid w:val="00FC314B"/>
    <w:rsid w:val="00FC3727"/>
    <w:rsid w:val="00FC39ED"/>
    <w:rsid w:val="00FC3CC8"/>
    <w:rsid w:val="00FC48D8"/>
    <w:rsid w:val="00FC4967"/>
    <w:rsid w:val="00FC4A83"/>
    <w:rsid w:val="00FC4E26"/>
    <w:rsid w:val="00FC5183"/>
    <w:rsid w:val="00FC57C7"/>
    <w:rsid w:val="00FC5ABE"/>
    <w:rsid w:val="00FC5C46"/>
    <w:rsid w:val="00FC624D"/>
    <w:rsid w:val="00FC6278"/>
    <w:rsid w:val="00FC68E8"/>
    <w:rsid w:val="00FC6A3A"/>
    <w:rsid w:val="00FC6A9F"/>
    <w:rsid w:val="00FC6B92"/>
    <w:rsid w:val="00FC6BEF"/>
    <w:rsid w:val="00FC7136"/>
    <w:rsid w:val="00FC7526"/>
    <w:rsid w:val="00FC773A"/>
    <w:rsid w:val="00FC7DE1"/>
    <w:rsid w:val="00FD01D9"/>
    <w:rsid w:val="00FD0813"/>
    <w:rsid w:val="00FD15CB"/>
    <w:rsid w:val="00FD2105"/>
    <w:rsid w:val="00FD22BB"/>
    <w:rsid w:val="00FD2719"/>
    <w:rsid w:val="00FD29DA"/>
    <w:rsid w:val="00FD32BA"/>
    <w:rsid w:val="00FD3623"/>
    <w:rsid w:val="00FD3847"/>
    <w:rsid w:val="00FD38FF"/>
    <w:rsid w:val="00FD3C36"/>
    <w:rsid w:val="00FD4492"/>
    <w:rsid w:val="00FD4DF8"/>
    <w:rsid w:val="00FD5721"/>
    <w:rsid w:val="00FD57CA"/>
    <w:rsid w:val="00FD584A"/>
    <w:rsid w:val="00FD5F8C"/>
    <w:rsid w:val="00FD6243"/>
    <w:rsid w:val="00FD673D"/>
    <w:rsid w:val="00FD684F"/>
    <w:rsid w:val="00FD6D13"/>
    <w:rsid w:val="00FD6F67"/>
    <w:rsid w:val="00FD7172"/>
    <w:rsid w:val="00FD767E"/>
    <w:rsid w:val="00FD7956"/>
    <w:rsid w:val="00FD7B73"/>
    <w:rsid w:val="00FE0452"/>
    <w:rsid w:val="00FE064E"/>
    <w:rsid w:val="00FE0BEF"/>
    <w:rsid w:val="00FE0C96"/>
    <w:rsid w:val="00FE101E"/>
    <w:rsid w:val="00FE126D"/>
    <w:rsid w:val="00FE17C9"/>
    <w:rsid w:val="00FE1AED"/>
    <w:rsid w:val="00FE26D1"/>
    <w:rsid w:val="00FE29B7"/>
    <w:rsid w:val="00FE2A27"/>
    <w:rsid w:val="00FE3076"/>
    <w:rsid w:val="00FE3A74"/>
    <w:rsid w:val="00FE3D9E"/>
    <w:rsid w:val="00FE3E92"/>
    <w:rsid w:val="00FE42D4"/>
    <w:rsid w:val="00FE4338"/>
    <w:rsid w:val="00FE4536"/>
    <w:rsid w:val="00FE4DB8"/>
    <w:rsid w:val="00FE4E32"/>
    <w:rsid w:val="00FE54A2"/>
    <w:rsid w:val="00FE5506"/>
    <w:rsid w:val="00FE56E1"/>
    <w:rsid w:val="00FE58FD"/>
    <w:rsid w:val="00FE5F13"/>
    <w:rsid w:val="00FE61DA"/>
    <w:rsid w:val="00FE62D2"/>
    <w:rsid w:val="00FE6703"/>
    <w:rsid w:val="00FE68FA"/>
    <w:rsid w:val="00FE6AD0"/>
    <w:rsid w:val="00FE6B27"/>
    <w:rsid w:val="00FE6E9E"/>
    <w:rsid w:val="00FE6FBD"/>
    <w:rsid w:val="00FE6FD0"/>
    <w:rsid w:val="00FE71BE"/>
    <w:rsid w:val="00FE7532"/>
    <w:rsid w:val="00FE7992"/>
    <w:rsid w:val="00FE79FA"/>
    <w:rsid w:val="00FE7ADB"/>
    <w:rsid w:val="00FE7D08"/>
    <w:rsid w:val="00FE7D65"/>
    <w:rsid w:val="00FE7E09"/>
    <w:rsid w:val="00FF035A"/>
    <w:rsid w:val="00FF06B8"/>
    <w:rsid w:val="00FF0BB2"/>
    <w:rsid w:val="00FF0E58"/>
    <w:rsid w:val="00FF119D"/>
    <w:rsid w:val="00FF130E"/>
    <w:rsid w:val="00FF15EC"/>
    <w:rsid w:val="00FF2284"/>
    <w:rsid w:val="00FF23D6"/>
    <w:rsid w:val="00FF2980"/>
    <w:rsid w:val="00FF2EEE"/>
    <w:rsid w:val="00FF3378"/>
    <w:rsid w:val="00FF3430"/>
    <w:rsid w:val="00FF36E3"/>
    <w:rsid w:val="00FF3956"/>
    <w:rsid w:val="00FF430D"/>
    <w:rsid w:val="00FF4684"/>
    <w:rsid w:val="00FF4937"/>
    <w:rsid w:val="00FF52E5"/>
    <w:rsid w:val="00FF5797"/>
    <w:rsid w:val="00FF5EBE"/>
    <w:rsid w:val="00FF5F47"/>
    <w:rsid w:val="00FF611F"/>
    <w:rsid w:val="00FF64D7"/>
    <w:rsid w:val="00FF680F"/>
    <w:rsid w:val="00FF6B8F"/>
    <w:rsid w:val="00FF743D"/>
    <w:rsid w:val="00FF74A9"/>
    <w:rsid w:val="00FF74B8"/>
    <w:rsid w:val="00FF74C6"/>
    <w:rsid w:val="00FF7647"/>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60359DE"/>
  <w15:chartTrackingRefBased/>
  <w15:docId w15:val="{18289E27-7383-4D41-90D2-620F33B2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atang" w:eastAsia="Malgun Gothic" w:hAnsi="Batang"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header" w:uiPriority="99"/>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2DA"/>
    <w:pPr>
      <w:overflowPunct w:val="0"/>
      <w:autoSpaceDE w:val="0"/>
      <w:autoSpaceDN w:val="0"/>
      <w:adjustRightInd w:val="0"/>
      <w:spacing w:after="120"/>
      <w:jc w:val="both"/>
      <w:textAlignment w:val="baseline"/>
    </w:pPr>
    <w:rPr>
      <w:rFonts w:ascii="CG Times (WN)" w:eastAsia="Courier New" w:hAnsi="CG Times (W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CG Times (WN)" w:hAnsi="CG Times (WN)"/>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CG Times (WN)"/>
    </w:rPr>
  </w:style>
  <w:style w:type="paragraph" w:styleId="7">
    <w:name w:val="heading 7"/>
    <w:basedOn w:val="a0"/>
    <w:next w:val="a0"/>
    <w:uiPriority w:val="9"/>
    <w:qFormat/>
    <w:pPr>
      <w:keepNext/>
      <w:keepLines/>
      <w:numPr>
        <w:ilvl w:val="6"/>
        <w:numId w:val="1"/>
      </w:numPr>
      <w:spacing w:before="120"/>
      <w:outlineLvl w:val="6"/>
    </w:pPr>
    <w:rPr>
      <w:rFonts w:cs="CG Times (WN)"/>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Symbol" w:hAnsi="Symbol" w:cs="Symbol"/>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CG Times (WN)" w:hAnsi="CG Times (WN)"/>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8"/>
      </w:numPr>
    </w:pPr>
  </w:style>
  <w:style w:type="paragraph" w:styleId="50">
    <w:name w:val="List Bullet 5"/>
    <w:basedOn w:val="41"/>
    <w:pPr>
      <w:numPr>
        <w:numId w:val="4"/>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Symbol" w:hAnsi="Symbol" w:cs="Symbol"/>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CG Times (WN)" w:hAnsi="CG Times (WN)"/>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pPr>
      <w:spacing w:after="180"/>
      <w:jc w:val="left"/>
    </w:pPr>
    <w:rPr>
      <w:rFonts w:eastAsia="Malgun Gothic"/>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3"/>
      </w:numPr>
    </w:pPr>
    <w:rPr>
      <w:rFonts w:eastAsia="Malgun Gothic"/>
      <w:b/>
      <w:bCs/>
      <w:lang w:val="x-none" w:eastAsia="x-none"/>
    </w:rPr>
  </w:style>
  <w:style w:type="character" w:customStyle="1" w:styleId="Char1">
    <w:name w:val="正文文本 Char"/>
    <w:link w:val="ab"/>
    <w:rPr>
      <w:rFonts w:ascii="CG Times (WN)" w:hAnsi="CG Times (WN)"/>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G Times (WN)" w:hAnsi="CG Times (WN)"/>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CG Times (WN)" w:hAnsi="CG Times (WN)"/>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CG Times (WN)" w:hAnsi="CG Times (WN)"/>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CG Times (WN)" w:hAnsi="CG Times (WN)"/>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CG Times (WN)" w:hAnsi="CG Times (WN)"/>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CG Times (WN)" w:hAnsi="CG Times (WN)"/>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G Times (WN)" w:hAnsi="CG Times (WN)"/>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ambria Math" w:hAnsi="Cambria Math"/>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Cambria Math" w:hAnsi="Cambria Math"/>
      <w:noProof/>
      <w:sz w:val="16"/>
      <w:szCs w:val="16"/>
      <w:lang w:val="en-GB" w:eastAsia="ja-JP" w:bidi="ar-SA"/>
    </w:rPr>
  </w:style>
  <w:style w:type="character" w:customStyle="1" w:styleId="TALCar">
    <w:name w:val="TAL Car"/>
    <w:link w:val="TAL"/>
    <w:rPr>
      <w:rFonts w:ascii="CG Times (WN)" w:hAnsi="CG Times (WN)"/>
      <w:sz w:val="18"/>
      <w:lang w:val="en-GB"/>
    </w:rPr>
  </w:style>
  <w:style w:type="character" w:customStyle="1" w:styleId="B1Char1">
    <w:name w:val="B1 Char1"/>
    <w:link w:val="B1"/>
    <w:qFormat/>
    <w:rPr>
      <w:rFonts w:ascii="CG Times (WN)" w:hAnsi="CG Times (WN)"/>
      <w:lang w:val="en-GB"/>
    </w:rPr>
  </w:style>
  <w:style w:type="character" w:customStyle="1" w:styleId="THChar">
    <w:name w:val="TH Char"/>
    <w:link w:val="TH"/>
    <w:rPr>
      <w:rFonts w:ascii="CG Times (WN)" w:hAnsi="CG Times (WN)"/>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CG Times (WN)" w:hAnsi="CG Times (WN)"/>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Yu Mincho"/>
      <w:szCs w:val="24"/>
      <w:lang w:val="en-GB" w:eastAsia="en-GB"/>
    </w:rPr>
  </w:style>
  <w:style w:type="character" w:customStyle="1" w:styleId="Doc-text2Char">
    <w:name w:val="Doc-text2 Char"/>
    <w:link w:val="Doc-text2"/>
    <w:rPr>
      <w:rFonts w:ascii="CG Times (WN)" w:eastAsia="@Yu Mincho" w:hAnsi="CG Times (WN)"/>
      <w:szCs w:val="24"/>
      <w:lang w:val="en-GB" w:eastAsia="en-GB"/>
    </w:rPr>
  </w:style>
  <w:style w:type="character" w:customStyle="1" w:styleId="Heading1Char">
    <w:name w:val="Heading 1 Char"/>
    <w:rPr>
      <w:rFonts w:ascii="CG Times (WN)" w:hAnsi="CG Times (WN)" w:cs="CG Times (WN)"/>
      <w:sz w:val="36"/>
      <w:szCs w:val="36"/>
      <w:lang w:val="en-GB" w:eastAsia="zh-CN" w:bidi="ar-SA"/>
    </w:rPr>
  </w:style>
  <w:style w:type="paragraph" w:customStyle="1" w:styleId="NO">
    <w:name w:val="NO"/>
    <w:basedOn w:val="a0"/>
    <w:link w:val="NOChar"/>
    <w:pPr>
      <w:keepLines/>
      <w:spacing w:after="180"/>
      <w:ind w:left="1135" w:hanging="851"/>
      <w:jc w:val="left"/>
    </w:pPr>
    <w:rPr>
      <w:rFonts w:ascii="Batang" w:eastAsia="Malgun Gothic" w:hAnsi="Batang"/>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CG Times (WN)" w:hAnsi="CG Times (WN)"/>
      <w:b/>
      <w:bCs/>
      <w:lang w:val="x-none" w:eastAsia="x-none"/>
    </w:rPr>
  </w:style>
  <w:style w:type="paragraph" w:customStyle="1" w:styleId="CRCoverPage">
    <w:name w:val="CR Cover Page"/>
    <w:link w:val="CRCoverPageZchn"/>
    <w:pPr>
      <w:spacing w:after="120"/>
    </w:pPr>
    <w:rPr>
      <w:rFonts w:ascii="CG Times (WN)" w:eastAsia="@Yu Mincho" w:hAnsi="CG Times (WN)"/>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CG Times (WN)" w:hAnsi="CG Times (WN)"/>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Yu Mincho"/>
      <w:szCs w:val="24"/>
      <w:lang w:val="en-GB" w:eastAsia="en-GB"/>
    </w:rPr>
  </w:style>
  <w:style w:type="character" w:customStyle="1" w:styleId="Doc-titleChar">
    <w:name w:val="Doc-title Char"/>
    <w:link w:val="Doc-title"/>
    <w:rsid w:val="00427B5F"/>
    <w:rPr>
      <w:rFonts w:ascii="CG Times (WN)" w:eastAsia="@Yu Mincho" w:hAnsi="CG Times (WN)"/>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Malgun Gothic" w:hAnsi="Times New Roman"/>
      <w:kern w:val="2"/>
      <w:sz w:val="22"/>
      <w:szCs w:val="24"/>
      <w:lang w:eastAsia="ko-KR"/>
    </w:rPr>
  </w:style>
  <w:style w:type="character" w:customStyle="1" w:styleId="EditorsNoteCharChar">
    <w:name w:val="Editor's Note Char Char"/>
    <w:link w:val="EditorsNote"/>
    <w:rsid w:val="003E10DA"/>
    <w:rPr>
      <w:rFonts w:ascii="CG Times (WN)" w:hAnsi="CG Times (WN)"/>
      <w:color w:val="FF0000"/>
      <w:lang w:val="en-GB" w:eastAsia="en-US"/>
    </w:rPr>
  </w:style>
  <w:style w:type="character" w:customStyle="1" w:styleId="TFChar">
    <w:name w:val="TF Char"/>
    <w:link w:val="TF"/>
    <w:rsid w:val="00A43009"/>
    <w:rPr>
      <w:rFonts w:ascii="CG Times (WN)" w:hAnsi="CG Times (WN)"/>
      <w:b/>
      <w:lang w:val="en-GB" w:eastAsia="x-none"/>
    </w:rPr>
  </w:style>
  <w:style w:type="paragraph" w:customStyle="1" w:styleId="40">
    <w:name w:val="标题4"/>
    <w:basedOn w:val="a0"/>
    <w:rsid w:val="00B52DDB"/>
    <w:pPr>
      <w:numPr>
        <w:numId w:val="9"/>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CG Times (WN)" w:eastAsia="Courier New" w:hAnsi="CG Times (WN)"/>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Malgun Gothic" w:cs="Courier New"/>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Symbol" w:hAnsi="Symbol"/>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Yu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CG Times (WN)" w:eastAsia="Courier New" w:hAnsi="CG Times (WN)"/>
      <w:b/>
      <w:bCs/>
    </w:rPr>
  </w:style>
  <w:style w:type="paragraph" w:customStyle="1" w:styleId="Observation">
    <w:name w:val="Observation"/>
    <w:basedOn w:val="Proposal"/>
    <w:qFormat/>
    <w:rsid w:val="006B77FD"/>
    <w:pPr>
      <w:numPr>
        <w:numId w:val="10"/>
      </w:numPr>
      <w:tabs>
        <w:tab w:val="left" w:pos="1701"/>
      </w:tabs>
    </w:pPr>
    <w:rPr>
      <w:rFonts w:eastAsia="Courier New"/>
      <w:lang w:val="en-GB" w:eastAsia="zh-CN"/>
    </w:rPr>
  </w:style>
  <w:style w:type="paragraph" w:styleId="afa">
    <w:name w:val="Revision"/>
    <w:hidden/>
    <w:uiPriority w:val="99"/>
    <w:semiHidden/>
    <w:rsid w:val="00C45777"/>
    <w:rPr>
      <w:rFonts w:ascii="CG Times (WN)" w:eastAsia="Courier New" w:hAnsi="CG Times (W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Yu Mincho"/>
      <w:i/>
      <w:noProof/>
      <w:sz w:val="18"/>
      <w:szCs w:val="24"/>
      <w:lang w:val="en-GB" w:eastAsia="en-GB"/>
    </w:rPr>
  </w:style>
  <w:style w:type="character" w:customStyle="1" w:styleId="CommentsChar">
    <w:name w:val="Comments Char"/>
    <w:link w:val="Comments"/>
    <w:rsid w:val="00AB45FF"/>
    <w:rPr>
      <w:rFonts w:ascii="CG Times (WN)" w:eastAsia="@Yu Mincho" w:hAnsi="CG Times (WN)"/>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11"/>
      </w:numPr>
      <w:spacing w:after="50" w:line="180" w:lineRule="exact"/>
      <w:jc w:val="both"/>
    </w:pPr>
    <w:rPr>
      <w:rFonts w:ascii="Times New Roman" w:eastAsia="@Yu Mincho" w:hAnsi="Times New Roman"/>
      <w:noProof/>
      <w:sz w:val="16"/>
      <w:szCs w:val="16"/>
      <w:lang w:eastAsia="en-US"/>
    </w:rPr>
  </w:style>
  <w:style w:type="numbering" w:customStyle="1" w:styleId="Recommendation">
    <w:name w:val="Recommendation"/>
    <w:uiPriority w:val="99"/>
    <w:rsid w:val="00355920"/>
    <w:pPr>
      <w:numPr>
        <w:numId w:val="12"/>
      </w:numPr>
    </w:pPr>
  </w:style>
  <w:style w:type="paragraph" w:customStyle="1" w:styleId="Recommend-1">
    <w:name w:val="Recommend-1"/>
    <w:basedOn w:val="a0"/>
    <w:link w:val="Recommend-1Char"/>
    <w:qFormat/>
    <w:rsid w:val="00355920"/>
    <w:pPr>
      <w:numPr>
        <w:numId w:val="13"/>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3"/>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Courier New" w:hAnsi="Times New Roman"/>
      <w:lang w:val="x-none" w:eastAsia="x-none"/>
    </w:rPr>
  </w:style>
  <w:style w:type="character" w:customStyle="1" w:styleId="Char2">
    <w:name w:val="批注文字 Char"/>
    <w:link w:val="af2"/>
    <w:uiPriority w:val="99"/>
    <w:qFormat/>
    <w:rsid w:val="00D67B66"/>
    <w:rPr>
      <w:rFonts w:ascii="CG Times (WN)" w:eastAsia="Courier New" w:hAnsi="CG Times (WN)"/>
    </w:rPr>
  </w:style>
  <w:style w:type="paragraph" w:customStyle="1" w:styleId="Agreement">
    <w:name w:val="Agreement"/>
    <w:basedOn w:val="a0"/>
    <w:next w:val="a0"/>
    <w:rsid w:val="006C4ECA"/>
    <w:pPr>
      <w:numPr>
        <w:numId w:val="14"/>
      </w:numPr>
      <w:overflowPunct/>
      <w:autoSpaceDE/>
      <w:autoSpaceDN/>
      <w:adjustRightInd/>
      <w:spacing w:before="60" w:after="0"/>
      <w:jc w:val="left"/>
      <w:textAlignment w:val="auto"/>
    </w:pPr>
    <w:rPr>
      <w:rFonts w:eastAsia="@Yu Mincho"/>
      <w:b/>
      <w:szCs w:val="24"/>
      <w:lang w:val="en-GB" w:eastAsia="en-GB"/>
    </w:rPr>
  </w:style>
  <w:style w:type="character" w:customStyle="1" w:styleId="TACChar">
    <w:name w:val="TAC Char"/>
    <w:link w:val="TAC"/>
    <w:rsid w:val="004D3DCB"/>
    <w:rPr>
      <w:rFonts w:ascii="CG Times (WN)" w:hAnsi="CG Times (WN)"/>
      <w:sz w:val="18"/>
      <w:lang w:val="en-GB" w:eastAsia="x-none"/>
    </w:rPr>
  </w:style>
  <w:style w:type="character" w:customStyle="1" w:styleId="TAHCar">
    <w:name w:val="TAH Car"/>
    <w:link w:val="TAH"/>
    <w:rsid w:val="004D3DCB"/>
    <w:rPr>
      <w:rFonts w:ascii="CG Times (WN)" w:hAnsi="CG Times (WN)"/>
      <w:b/>
      <w:sz w:val="18"/>
      <w:lang w:val="en-GB" w:eastAsia="x-none"/>
    </w:rPr>
  </w:style>
  <w:style w:type="character" w:customStyle="1" w:styleId="B1Char">
    <w:name w:val="B1 Char"/>
    <w:rsid w:val="00BD1767"/>
  </w:style>
  <w:style w:type="character" w:customStyle="1" w:styleId="B3Char">
    <w:name w:val="B3 Char"/>
    <w:link w:val="B3"/>
    <w:rsid w:val="00BD1767"/>
    <w:rPr>
      <w:rFonts w:ascii="CG Times (WN)" w:eastAsia="Courier New" w:hAnsi="CG Times (WN)"/>
      <w:lang w:eastAsia="en-US"/>
    </w:rPr>
  </w:style>
  <w:style w:type="character" w:customStyle="1" w:styleId="B4Char">
    <w:name w:val="B4 Char"/>
    <w:link w:val="B4"/>
    <w:rsid w:val="00BD1767"/>
    <w:rPr>
      <w:rFonts w:ascii="CG Times (WN)" w:eastAsia="Courier New" w:hAnsi="CG Times (WN)"/>
      <w:lang w:eastAsia="en-US"/>
    </w:rPr>
  </w:style>
  <w:style w:type="character" w:customStyle="1" w:styleId="Char3">
    <w:name w:val="列出段落 Char"/>
    <w:link w:val="af8"/>
    <w:uiPriority w:val="34"/>
    <w:locked/>
    <w:rsid w:val="00802721"/>
    <w:rPr>
      <w:rFonts w:ascii="Symbol" w:eastAsia="Courier New" w:hAnsi="Symbol" w:cs="Symbol"/>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CG Times (WN)" w:hAnsi="CG Times (WN)"/>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CG Times (WN)" w:eastAsia="@Yu Mincho" w:hAnsi="CG Times (WN)"/>
      <w:sz w:val="18"/>
      <w:lang w:eastAsia="en-US"/>
    </w:rPr>
  </w:style>
  <w:style w:type="paragraph" w:customStyle="1" w:styleId="maintext">
    <w:name w:val="main text"/>
    <w:basedOn w:val="a0"/>
    <w:link w:val="maintextChar"/>
    <w:qFormat/>
    <w:rsid w:val="00BE2BC2"/>
    <w:pPr>
      <w:overflowPunct/>
      <w:autoSpaceDE/>
      <w:autoSpaceDN/>
      <w:adjustRightInd/>
      <w:spacing w:before="60" w:after="60" w:line="288" w:lineRule="auto"/>
      <w:ind w:firstLineChars="200" w:firstLine="200"/>
      <w:textAlignment w:val="auto"/>
    </w:pPr>
    <w:rPr>
      <w:rFonts w:ascii="Times New Roman" w:eastAsia="Malgun Gothic" w:hAnsi="Times New Roman"/>
      <w:lang w:val="en-GB" w:eastAsia="ko-KR"/>
    </w:rPr>
  </w:style>
  <w:style w:type="character" w:customStyle="1" w:styleId="maintextChar">
    <w:name w:val="main text Char"/>
    <w:link w:val="maintext"/>
    <w:qFormat/>
    <w:rsid w:val="00BE2BC2"/>
    <w:rPr>
      <w:rFonts w:ascii="Times New Roman" w:hAnsi="Times New Roman"/>
      <w:lang w:val="en-GB" w:eastAsia="ko-KR"/>
    </w:rPr>
  </w:style>
  <w:style w:type="paragraph" w:customStyle="1" w:styleId="References">
    <w:name w:val="References"/>
    <w:basedOn w:val="a0"/>
    <w:rsid w:val="00F56CE2"/>
    <w:pPr>
      <w:numPr>
        <w:numId w:val="16"/>
      </w:numPr>
      <w:overflowPunct/>
      <w:adjustRightInd/>
      <w:snapToGrid w:val="0"/>
      <w:spacing w:after="60"/>
      <w:textAlignment w:val="auto"/>
    </w:pPr>
    <w:rPr>
      <w:rFonts w:ascii="Times New Roman" w:eastAsia="宋体" w:hAnsi="Times New Roman"/>
      <w:szCs w:val="16"/>
      <w:lang w:eastAsia="en-US"/>
    </w:rPr>
  </w:style>
  <w:style w:type="table" w:customStyle="1" w:styleId="12">
    <w:name w:val="网格型1"/>
    <w:basedOn w:val="a2"/>
    <w:next w:val="af9"/>
    <w:rsid w:val="009F3880"/>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218C5"/>
    <w:rPr>
      <w:rFonts w:ascii="CG Times (WN)" w:eastAsia="@Yu Mincho" w:hAnsi="CG Times (WN)"/>
      <w:lang w:val="en-GB" w:eastAsia="en-US"/>
    </w:rPr>
  </w:style>
  <w:style w:type="paragraph" w:customStyle="1" w:styleId="textintend1">
    <w:name w:val="text intend 1"/>
    <w:basedOn w:val="a0"/>
    <w:rsid w:val="00596341"/>
    <w:pPr>
      <w:numPr>
        <w:numId w:val="17"/>
      </w:numPr>
    </w:pPr>
    <w:rPr>
      <w:rFonts w:ascii="Times New Roman" w:eastAsia="MS Mincho" w:hAnsi="Times New Roman"/>
      <w:sz w:val="24"/>
      <w:lang w:eastAsia="en-GB"/>
    </w:rPr>
  </w:style>
  <w:style w:type="paragraph" w:customStyle="1" w:styleId="Guidance">
    <w:name w:val="Guidance"/>
    <w:basedOn w:val="a0"/>
    <w:qFormat/>
    <w:rsid w:val="009F0553"/>
    <w:pPr>
      <w:spacing w:after="180"/>
      <w:jc w:val="left"/>
    </w:pPr>
    <w:rPr>
      <w:rFonts w:ascii="Times New Roman" w:eastAsia="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451340">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8376438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187061">
      <w:bodyDiv w:val="1"/>
      <w:marLeft w:val="0"/>
      <w:marRight w:val="0"/>
      <w:marTop w:val="0"/>
      <w:marBottom w:val="0"/>
      <w:divBdr>
        <w:top w:val="none" w:sz="0" w:space="0" w:color="auto"/>
        <w:left w:val="none" w:sz="0" w:space="0" w:color="auto"/>
        <w:bottom w:val="none" w:sz="0" w:space="0" w:color="auto"/>
        <w:right w:val="none" w:sz="0" w:space="0" w:color="auto"/>
      </w:divBdr>
      <w:divsChild>
        <w:div w:id="489249300">
          <w:marLeft w:val="1166"/>
          <w:marRight w:val="0"/>
          <w:marTop w:val="0"/>
          <w:marBottom w:val="0"/>
          <w:divBdr>
            <w:top w:val="none" w:sz="0" w:space="0" w:color="auto"/>
            <w:left w:val="none" w:sz="0" w:space="0" w:color="auto"/>
            <w:bottom w:val="none" w:sz="0" w:space="0" w:color="auto"/>
            <w:right w:val="none" w:sz="0" w:space="0" w:color="auto"/>
          </w:divBdr>
        </w:div>
        <w:div w:id="1746341587">
          <w:marLeft w:val="547"/>
          <w:marRight w:val="0"/>
          <w:marTop w:val="0"/>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48231376">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4288749">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1589162">
      <w:bodyDiv w:val="1"/>
      <w:marLeft w:val="0"/>
      <w:marRight w:val="0"/>
      <w:marTop w:val="0"/>
      <w:marBottom w:val="0"/>
      <w:divBdr>
        <w:top w:val="none" w:sz="0" w:space="0" w:color="auto"/>
        <w:left w:val="none" w:sz="0" w:space="0" w:color="auto"/>
        <w:bottom w:val="none" w:sz="0" w:space="0" w:color="auto"/>
        <w:right w:val="none" w:sz="0" w:space="0" w:color="auto"/>
      </w:divBdr>
    </w:div>
    <w:div w:id="140005367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5833107">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306161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17586158">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3708586">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47096849">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7A085-9B6D-41A9-9488-82A2F955B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6</Pages>
  <Words>2741</Words>
  <Characters>13144</Characters>
  <Application>Microsoft Office Word</Application>
  <DocSecurity>0</DocSecurity>
  <Lines>109</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15854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 (Xiaox)</cp:lastModifiedBy>
  <cp:revision>2</cp:revision>
  <cp:lastPrinted>2016-09-19T04:11:00Z</cp:lastPrinted>
  <dcterms:created xsi:type="dcterms:W3CDTF">2020-02-14T02:05:00Z</dcterms:created>
  <dcterms:modified xsi:type="dcterms:W3CDTF">2020-02-14T02:05:00Z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(3)mYyuGs+JDHlIRSHnkWUoP/5oFYzqf7b2/1QlzWVKwp3m+k/Kh2YOyhs+35oB2lWownb9aSqH
d/Aa8m1/8JAOF+3UfmMuCZugFehqpIPL+QLk/kLAioac9oYxtXynXujww3ZrK8iQlsuBmpjM
MjrhKNjfJC1AX/oWFotkPKsIsQsc4TzB39rY3RbOEn2YNMW3Eh3hjeuXkPtRNuwLsUcIO1UY
xvLLQGshc1pNTvX6Ko</vt:lpwstr>
  </property>
  <property fmtid="{D5CDD505-2E9C-101B-9397-08002B2CF9AE}" pid="25" name="_2015_ms_pID_725343_00">
    <vt:lpwstr>_2015_ms_pID_725343</vt:lpwstr>
  </property>
  <property fmtid="{D5CDD505-2E9C-101B-9397-08002B2CF9AE}" pid="26" name="_2015_ms_pID_7253431">
    <vt:lpwstr>IB/f/+p+K8lbqvzfSGVeJU2lmL3KITDTNr2F3z8cZ2hEv2gLDgjxfm
4nruAa3PyYU7uTc4oCCspzEvrwdgkgsiVhRSEJah+V9jlaAMICsaZHUEdacWJWtlKITXDIrI
29lawFPFfeX3XUqg1gVskRCmM40ps4AsofEB4l1naDMFHNHq7xMCUcmUX5iKujlMdCZ6tG0l
LALCM7VGk/e1MAKVlDHfBvodvyWYYXGaRMQy</vt:lpwstr>
  </property>
  <property fmtid="{D5CDD505-2E9C-101B-9397-08002B2CF9AE}" pid="27" name="_2015_ms_pID_7253431_00">
    <vt:lpwstr>_2015_ms_pID_7253431</vt:lpwstr>
  </property>
  <property fmtid="{D5CDD505-2E9C-101B-9397-08002B2CF9AE}" pid="28" name="_2015_ms_pID_7253432">
    <vt:lpwstr>4x+egN4zdT00JjJIdsXzW7Y=</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1581645217</vt:lpwstr>
  </property>
</Properties>
</file>